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9" w:rsidRPr="007E1DE7" w:rsidRDefault="000E0269" w:rsidP="000E0269">
      <w:pPr>
        <w:keepNext/>
        <w:keepLines/>
        <w:spacing w:before="240"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page1"/>
      <w:bookmarkEnd w:id="0"/>
      <w:r w:rsidRPr="007E1DE7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</w:t>
      </w:r>
    </w:p>
    <w:p w:rsidR="000E0269" w:rsidRPr="007E1DE7" w:rsidRDefault="000E0269" w:rsidP="000E0269">
      <w:pPr>
        <w:spacing w:after="160" w:line="259" w:lineRule="auto"/>
        <w:rPr>
          <w:rFonts w:eastAsia="Calibri"/>
          <w:lang w:eastAsia="ru-RU"/>
        </w:rPr>
      </w:pPr>
    </w:p>
    <w:p w:rsidR="000E0269" w:rsidRDefault="000E0269" w:rsidP="000E0269">
      <w:pPr>
        <w:tabs>
          <w:tab w:val="right" w:leader="dot" w:pos="9344"/>
        </w:tabs>
        <w:spacing w:after="160" w:line="259" w:lineRule="auto"/>
        <w:rPr>
          <w:rFonts w:ascii="Times New Roman" w:eastAsia="Calibri" w:hAnsi="Times New Roman"/>
          <w:noProof/>
          <w:sz w:val="24"/>
          <w:szCs w:val="24"/>
        </w:rPr>
      </w:pPr>
      <w:r w:rsidRPr="007E1DE7">
        <w:rPr>
          <w:rFonts w:ascii="Times New Roman" w:eastAsia="Calibri" w:hAnsi="Times New Roman"/>
          <w:sz w:val="24"/>
          <w:szCs w:val="24"/>
        </w:rPr>
        <w:fldChar w:fldCharType="begin"/>
      </w:r>
      <w:r w:rsidRPr="007E1DE7">
        <w:rPr>
          <w:rFonts w:ascii="Times New Roman" w:eastAsia="Calibri" w:hAnsi="Times New Roman"/>
          <w:sz w:val="24"/>
          <w:szCs w:val="24"/>
        </w:rPr>
        <w:instrText xml:space="preserve"> TOC \o "1-3" \h \z \u </w:instrText>
      </w:r>
      <w:r w:rsidRPr="007E1DE7">
        <w:rPr>
          <w:rFonts w:ascii="Times New Roman" w:eastAsia="Calibri" w:hAnsi="Times New Roman"/>
          <w:sz w:val="24"/>
          <w:szCs w:val="24"/>
        </w:rPr>
        <w:fldChar w:fldCharType="separate"/>
      </w:r>
      <w:hyperlink w:anchor="_Toc398294077" w:history="1">
        <w:r w:rsidRPr="00B81BEB">
          <w:rPr>
            <w:rFonts w:ascii="Times New Roman" w:eastAsia="Calibri" w:hAnsi="Times New Roman"/>
            <w:noProof/>
            <w:sz w:val="24"/>
            <w:szCs w:val="24"/>
          </w:rPr>
          <w:t>Пояснительная записка</w:t>
        </w:r>
        <w:r w:rsidRPr="007E1DE7">
          <w:rPr>
            <w:rFonts w:ascii="Times New Roman" w:eastAsia="Calibri" w:hAnsi="Times New Roman"/>
            <w:noProof/>
            <w:webHidden/>
            <w:sz w:val="24"/>
            <w:szCs w:val="24"/>
          </w:rPr>
          <w:tab/>
        </w:r>
        <w:r w:rsidR="00E1265E">
          <w:rPr>
            <w:rFonts w:ascii="Times New Roman" w:eastAsia="Calibri" w:hAnsi="Times New Roman"/>
            <w:noProof/>
            <w:webHidden/>
            <w:sz w:val="24"/>
            <w:szCs w:val="24"/>
            <w:lang w:val="ru-RU"/>
          </w:rPr>
          <w:t xml:space="preserve">..  </w:t>
        </w:r>
        <w:r>
          <w:rPr>
            <w:rFonts w:ascii="Times New Roman" w:eastAsia="Calibri" w:hAnsi="Times New Roman"/>
            <w:noProof/>
            <w:webHidden/>
            <w:sz w:val="24"/>
            <w:szCs w:val="24"/>
          </w:rPr>
          <w:t>3</w:t>
        </w:r>
      </w:hyperlink>
    </w:p>
    <w:p w:rsidR="000E0269" w:rsidRPr="003458DC" w:rsidRDefault="00E02C03" w:rsidP="000E0269">
      <w:pPr>
        <w:tabs>
          <w:tab w:val="right" w:leader="dot" w:pos="9344"/>
        </w:tabs>
        <w:spacing w:after="160" w:line="259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98294078" w:history="1">
        <w:r w:rsidR="000E0269">
          <w:rPr>
            <w:rFonts w:ascii="Times New Roman" w:eastAsia="Calibri" w:hAnsi="Times New Roman"/>
            <w:noProof/>
            <w:sz w:val="24"/>
            <w:szCs w:val="24"/>
            <w:lang w:val="ru-RU"/>
          </w:rPr>
          <w:t>Требования к уровню матемтаической подготовки</w:t>
        </w:r>
        <w:r w:rsidR="000E0269" w:rsidRPr="007E1DE7">
          <w:rPr>
            <w:rFonts w:ascii="Times New Roman" w:eastAsia="Calibri" w:hAnsi="Times New Roman"/>
            <w:noProof/>
            <w:webHidden/>
            <w:sz w:val="24"/>
            <w:szCs w:val="24"/>
          </w:rPr>
          <w:tab/>
        </w:r>
      </w:hyperlink>
      <w:r w:rsidR="003458DC">
        <w:rPr>
          <w:rFonts w:ascii="Times New Roman" w:eastAsia="Calibri" w:hAnsi="Times New Roman"/>
          <w:noProof/>
          <w:sz w:val="24"/>
          <w:szCs w:val="24"/>
          <w:lang w:val="ru-RU"/>
        </w:rPr>
        <w:t>5</w:t>
      </w:r>
    </w:p>
    <w:p w:rsidR="000E0269" w:rsidRPr="00E1265E" w:rsidRDefault="00E02C03" w:rsidP="000E0269">
      <w:pPr>
        <w:tabs>
          <w:tab w:val="right" w:leader="dot" w:pos="9344"/>
        </w:tabs>
        <w:spacing w:after="160" w:line="259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98294080" w:history="1">
        <w:r w:rsidR="00E1265E">
          <w:rPr>
            <w:rFonts w:ascii="Times New Roman" w:eastAsia="Calibri" w:hAnsi="Times New Roman"/>
            <w:noProof/>
            <w:sz w:val="24"/>
            <w:szCs w:val="24"/>
            <w:lang w:val="ru-RU"/>
          </w:rPr>
          <w:t>Содержание программы</w:t>
        </w:r>
        <w:r w:rsidR="000E0269" w:rsidRPr="007E1DE7">
          <w:rPr>
            <w:rFonts w:ascii="Times New Roman" w:eastAsia="Calibri" w:hAnsi="Times New Roman"/>
            <w:noProof/>
            <w:webHidden/>
            <w:sz w:val="24"/>
            <w:szCs w:val="24"/>
          </w:rPr>
          <w:tab/>
        </w:r>
      </w:hyperlink>
      <w:r w:rsidR="00E1265E">
        <w:rPr>
          <w:rFonts w:ascii="Times New Roman" w:eastAsia="Calibri" w:hAnsi="Times New Roman"/>
          <w:noProof/>
          <w:sz w:val="24"/>
          <w:szCs w:val="24"/>
          <w:lang w:val="ru-RU"/>
        </w:rPr>
        <w:t>8</w:t>
      </w:r>
    </w:p>
    <w:p w:rsidR="000E0269" w:rsidRPr="000E0269" w:rsidRDefault="003458DC" w:rsidP="000E0269">
      <w:pPr>
        <w:spacing w:after="160" w:line="259" w:lineRule="auto"/>
        <w:rPr>
          <w:rFonts w:eastAsia="Calibri"/>
          <w:noProof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/>
        </w:rPr>
        <w:t>Т</w:t>
      </w:r>
      <w:r w:rsidR="00E1265E">
        <w:rPr>
          <w:rFonts w:ascii="Times New Roman" w:eastAsia="Calibri" w:hAnsi="Times New Roman"/>
          <w:noProof/>
          <w:sz w:val="24"/>
          <w:szCs w:val="24"/>
          <w:lang w:val="ru-RU"/>
        </w:rPr>
        <w:t>ематическое планирование……………………………</w:t>
      </w:r>
      <w:r>
        <w:rPr>
          <w:rFonts w:ascii="Times New Roman" w:eastAsia="Calibri" w:hAnsi="Times New Roman"/>
          <w:noProof/>
          <w:sz w:val="24"/>
          <w:szCs w:val="24"/>
          <w:lang w:val="ru-RU"/>
        </w:rPr>
        <w:t>……………</w:t>
      </w:r>
      <w:r w:rsidR="00E1265E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………………………… </w:t>
      </w:r>
      <w:r w:rsidR="00FD40BE">
        <w:rPr>
          <w:rFonts w:ascii="Times New Roman" w:eastAsia="Calibri" w:hAnsi="Times New Roman"/>
          <w:noProof/>
          <w:sz w:val="24"/>
          <w:szCs w:val="24"/>
          <w:lang w:val="ru-RU"/>
        </w:rPr>
        <w:t>7</w:t>
      </w:r>
    </w:p>
    <w:p w:rsidR="000E0269" w:rsidRPr="00E1265E" w:rsidRDefault="00E02C03" w:rsidP="000E0269">
      <w:pPr>
        <w:tabs>
          <w:tab w:val="right" w:leader="dot" w:pos="9344"/>
        </w:tabs>
        <w:spacing w:after="160" w:line="259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98294086" w:history="1">
        <w:r w:rsidR="000E0269" w:rsidRPr="00E1265E">
          <w:rPr>
            <w:rFonts w:ascii="Times New Roman" w:eastAsia="Calibri" w:hAnsi="Times New Roman"/>
            <w:noProof/>
            <w:sz w:val="24"/>
            <w:szCs w:val="24"/>
            <w:lang w:val="ru-RU"/>
          </w:rPr>
          <w:t>Описание учебно – методического и материально-технического обеспечения образовательного процесса</w:t>
        </w:r>
        <w:r w:rsidR="000E0269" w:rsidRPr="00E1265E">
          <w:rPr>
            <w:rFonts w:ascii="Times New Roman" w:eastAsia="Calibri" w:hAnsi="Times New Roman"/>
            <w:noProof/>
            <w:webHidden/>
            <w:sz w:val="24"/>
            <w:szCs w:val="24"/>
            <w:lang w:val="ru-RU"/>
          </w:rPr>
          <w:tab/>
        </w:r>
      </w:hyperlink>
      <w:r w:rsidR="00E1265E">
        <w:rPr>
          <w:rFonts w:ascii="Times New Roman" w:eastAsia="Calibri" w:hAnsi="Times New Roman"/>
          <w:noProof/>
          <w:sz w:val="24"/>
          <w:szCs w:val="24"/>
          <w:lang w:val="ru-RU"/>
        </w:rPr>
        <w:t>27</w:t>
      </w:r>
    </w:p>
    <w:p w:rsidR="000E0269" w:rsidRPr="00E1265E" w:rsidRDefault="000E0269" w:rsidP="000E0269">
      <w:pPr>
        <w:tabs>
          <w:tab w:val="right" w:leader="dot" w:pos="9344"/>
        </w:tabs>
        <w:spacing w:after="160" w:line="259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7F17B2" w:rsidRPr="00ED53F3" w:rsidRDefault="000E0269" w:rsidP="000E0269">
      <w:pPr>
        <w:widowControl w:val="0"/>
        <w:autoSpaceDE w:val="0"/>
        <w:autoSpaceDN w:val="0"/>
        <w:adjustRightInd w:val="0"/>
        <w:spacing w:after="0" w:line="240" w:lineRule="auto"/>
        <w:ind w:left="3268"/>
        <w:rPr>
          <w:rFonts w:ascii="Times New Roman" w:hAnsi="Times New Roman"/>
          <w:sz w:val="24"/>
          <w:szCs w:val="24"/>
          <w:lang w:val="ru-RU"/>
        </w:rPr>
      </w:pPr>
      <w:r w:rsidRPr="007E1DE7">
        <w:rPr>
          <w:rFonts w:ascii="Times New Roman" w:eastAsia="Calibri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="0043745A" w:rsidRPr="00ED53F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8433B9" w:rsidRPr="008433B9" w:rsidRDefault="008433B9" w:rsidP="008433B9">
      <w:pPr>
        <w:pStyle w:val="a7"/>
        <w:ind w:firstLine="716"/>
        <w:jc w:val="both"/>
        <w:rPr>
          <w:rFonts w:ascii="Times New Roman" w:hAnsi="Times New Roman"/>
          <w:sz w:val="24"/>
          <w:lang w:val="ru-RU" w:eastAsia="ru-RU"/>
        </w:rPr>
      </w:pPr>
      <w:proofErr w:type="gramStart"/>
      <w:r w:rsidRPr="008433B9">
        <w:rPr>
          <w:rFonts w:ascii="Times New Roman" w:hAnsi="Times New Roman"/>
          <w:sz w:val="24"/>
          <w:lang w:val="ru-RU" w:eastAsia="ru-RU"/>
        </w:rPr>
        <w:t>Рабочая программа по математике</w:t>
      </w:r>
      <w:r>
        <w:rPr>
          <w:rFonts w:ascii="Times New Roman" w:hAnsi="Times New Roman"/>
          <w:sz w:val="24"/>
          <w:lang w:val="ru-RU" w:eastAsia="ru-RU"/>
        </w:rPr>
        <w:t xml:space="preserve"> для 10-11 классов</w:t>
      </w:r>
      <w:r w:rsidRPr="008433B9">
        <w:rPr>
          <w:rFonts w:ascii="Times New Roman" w:hAnsi="Times New Roman"/>
          <w:sz w:val="24"/>
          <w:lang w:val="ru-RU" w:eastAsia="ru-RU"/>
        </w:rPr>
        <w:t xml:space="preserve"> составлена в соответствии  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общего образования» от 05.03.2004 года №1089), </w:t>
      </w:r>
      <w:r w:rsidR="000E0269" w:rsidRPr="000E026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в соответствии с законом РФ «Об образовании» от 29.12.2012 г №273-ФЗ</w:t>
      </w:r>
      <w:r w:rsidR="000E026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0E0269" w:rsidRPr="008433B9">
        <w:rPr>
          <w:rFonts w:ascii="Times New Roman" w:hAnsi="Times New Roman"/>
          <w:sz w:val="24"/>
          <w:lang w:val="ru-RU" w:eastAsia="ru-RU"/>
        </w:rPr>
        <w:t xml:space="preserve"> </w:t>
      </w:r>
      <w:r w:rsidRPr="008433B9">
        <w:rPr>
          <w:rFonts w:ascii="Times New Roman" w:hAnsi="Times New Roman"/>
          <w:sz w:val="24"/>
          <w:lang w:val="ru-RU" w:eastAsia="ru-RU"/>
        </w:rPr>
        <w:t>с авторской программой для общеобразовательных учреждений И. И. Зубаревой, А.Г. Мордкович «Программа.</w:t>
      </w:r>
      <w:proofErr w:type="gramEnd"/>
      <w:r w:rsidRPr="008433B9">
        <w:rPr>
          <w:rFonts w:ascii="Times New Roman" w:hAnsi="Times New Roman"/>
          <w:sz w:val="24"/>
          <w:lang w:val="ru-RU" w:eastAsia="ru-RU"/>
        </w:rPr>
        <w:t xml:space="preserve"> Алгебра и начала математического анализа.10-11 классы» - </w:t>
      </w:r>
      <w:r w:rsidRPr="008433B9">
        <w:rPr>
          <w:rFonts w:ascii="Times New Roman" w:hAnsi="Times New Roman"/>
          <w:sz w:val="24"/>
          <w:szCs w:val="24"/>
          <w:lang w:val="ru-RU" w:eastAsia="ru-RU"/>
        </w:rPr>
        <w:t>Программы. Математика. 5-6 классы. Алгебра. 7-9 классы. Алгебра и начала математического анализа. 10-11 классы / авт.-сост. И.И. Зубарева, А.Г. Мордкович. – М.: Мнемозина, 2011</w:t>
      </w:r>
      <w:r w:rsidRPr="008433B9">
        <w:rPr>
          <w:rFonts w:ascii="Times New Roman" w:hAnsi="Times New Roman"/>
          <w:sz w:val="24"/>
          <w:lang w:val="ru-RU" w:eastAsia="ru-RU"/>
        </w:rPr>
        <w:t xml:space="preserve">;с авторской программой Л.С. Атанасяна, В.Ф. Бутузова и др. «Программа по геометрии (базовый и профильный уровни)» - </w:t>
      </w:r>
      <w:r w:rsidRPr="008433B9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Программы общеобразовательных учреждений. Геометрия 10-11 классы. / Сост. Т.А. Бурмистрова. – М.: </w:t>
      </w:r>
      <w:r w:rsidRPr="008433B9">
        <w:rPr>
          <w:rFonts w:ascii="Times New Roman" w:hAnsi="Times New Roman"/>
          <w:sz w:val="24"/>
          <w:szCs w:val="24"/>
          <w:lang w:val="ru-RU" w:eastAsia="ru-RU"/>
        </w:rPr>
        <w:t>Просвещение, 2012.</w:t>
      </w: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Данная программа рассчитана на 34</w:t>
      </w:r>
      <w:r w:rsidR="008433B9">
        <w:rPr>
          <w:rFonts w:ascii="Times New Roman" w:hAnsi="Times New Roman"/>
          <w:sz w:val="24"/>
          <w:szCs w:val="24"/>
          <w:lang w:val="ru-RU"/>
        </w:rPr>
        <w:t>0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 учебных часов (17</w:t>
      </w:r>
      <w:r w:rsidR="008433B9">
        <w:rPr>
          <w:rFonts w:ascii="Times New Roman" w:hAnsi="Times New Roman"/>
          <w:sz w:val="24"/>
          <w:szCs w:val="24"/>
          <w:lang w:val="ru-RU"/>
        </w:rPr>
        <w:t>0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 часов в 10 классе и 170 часов в 11 классе). В учебном плане для изучения математики на базовом уровне отводится 5 часов в неделю, из которых предусмотрено 3,5 часа в неделю на изучение курса алгебры и начал математического анализа и 1,5 часа на изучение геометрии.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 xml:space="preserve">Задачи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III</w:t>
      </w: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 xml:space="preserve"> ступени образования: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Цель курса: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Изучение математики в старшей школе на базовом уровне направлено на достижение 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следующих</w:t>
      </w:r>
      <w:proofErr w:type="gramEnd"/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целей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14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23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23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23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7F17B2" w:rsidRPr="00ED53F3" w:rsidRDefault="0043745A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рамках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указанных содержательных линий решаются следующие 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задачи: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27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23" w:lineRule="auto"/>
        <w:ind w:left="728"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14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изучение свой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ств пр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остранственных тел, формирование умения применять полученные знания для решения практических задач;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14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1"/>
          <w:numId w:val="2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40" w:lineRule="auto"/>
        <w:ind w:left="728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знакомство с основными идеями и методами математического анализа.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ED53F3">
        <w:rPr>
          <w:rFonts w:ascii="Times New Roman" w:hAnsi="Times New Roman"/>
          <w:sz w:val="24"/>
          <w:szCs w:val="24"/>
          <w:lang w:val="ru-RU"/>
        </w:rPr>
        <w:t xml:space="preserve">В  ходе  изучения  курса  математики  учащиеся  должны  овладеть  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следующими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ключевыми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компетенциями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>Познавательная</w:t>
      </w:r>
      <w:proofErr w:type="gramEnd"/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(познавать окружающий мир с помощью наблюдения,</w:t>
      </w: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измерения,</w:t>
      </w: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опыта,</w:t>
      </w: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моделирования; сравнивать, сопоставлять, классифицировать, ранжировать объекты по одному или нескольким предложенным основаниям, критериям; творчески решать учебные и практические задачи: уметь мотивированно отказываться от образца, искать оригинальные решения)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>Информационно-коммуникативная</w:t>
      </w:r>
      <w:proofErr w:type="gramEnd"/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(умение вступать в речевое общение,</w:t>
      </w: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участвовать в</w:t>
      </w: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диалоге, понимать точку зрения собеседника, признавать право на иное мнение; составление плана, тезисов, конспекта; приведение примеров, подбор аргументов, формулирование выводов; отражение в устной или письменной форме результатов своей деятельности)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Рефлексивная </w:t>
      </w:r>
      <w:r w:rsidRPr="00ED53F3">
        <w:rPr>
          <w:rFonts w:ascii="Times New Roman" w:hAnsi="Times New Roman"/>
          <w:sz w:val="24"/>
          <w:szCs w:val="24"/>
          <w:lang w:val="ru-RU"/>
        </w:rPr>
        <w:t>(самостоятельная организация учебной деятельности;</w:t>
      </w: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владение навыками</w:t>
      </w:r>
      <w:r w:rsidRPr="00ED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контроля и оценки своей деятельности, поиск и устранение причин возникших трудностей; оценивание своих учебных достижений; владение умениями совместной деятельности: согласование и координация деятельности с другими ее участниками)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Общеучебные умения, навыки и способы деятельности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умениями общеучебного характера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 разнообразными способами деятельности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 приобретали опыт: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планирования и осуществления алгоритмической деятельности, выполнения заданных и конструирования новых алгоритмов;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решения разнообразных классов задач из различных разделов курса, в том числе задач, требующих поиска пути и способов решения;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проведения доказательных рассуждений, аргументации, выдвижения гипотез и их обоснования;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A0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br w:type="page"/>
      </w:r>
      <w:r w:rsidR="0043745A"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lastRenderedPageBreak/>
        <w:t>Требования к уровню математической подготовки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560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 результате изучения курса математики 10-11 классов обучающиеся должны: знать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вероятностный характер различных процессов окружающего мира.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Алгебра</w:t>
      </w:r>
    </w:p>
    <w:p w:rsidR="007F17B2" w:rsidRDefault="0043745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proofErr w:type="gramEnd"/>
    </w:p>
    <w:p w:rsidR="007F17B2" w:rsidRDefault="007F17B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7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bookmarkStart w:id="2" w:name="page5"/>
      <w:bookmarkEnd w:id="2"/>
      <w:r w:rsidRPr="00ED53F3">
        <w:rPr>
          <w:rFonts w:ascii="Times New Roman" w:hAnsi="Times New Roman"/>
          <w:sz w:val="24"/>
          <w:szCs w:val="24"/>
          <w:lang w:val="ru-RU"/>
        </w:rP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для</w:t>
      </w:r>
      <w:proofErr w:type="gramEnd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Функции и графики</w:t>
      </w:r>
    </w:p>
    <w:p w:rsidR="007F17B2" w:rsidRDefault="0043745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proofErr w:type="gramEnd"/>
    </w:p>
    <w:p w:rsidR="007F17B2" w:rsidRDefault="007F17B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Default="0043745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строить графики изученных функций;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</w:rPr>
      </w:pPr>
    </w:p>
    <w:p w:rsidR="007F17B2" w:rsidRPr="00ED53F3" w:rsidRDefault="0043745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решать уравнения, простейшие системы уравнений, используя свойства функций и их графиков;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для</w:t>
      </w:r>
      <w:proofErr w:type="gramEnd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Начала математического анализа</w:t>
      </w:r>
    </w:p>
    <w:p w:rsidR="007F17B2" w:rsidRDefault="0043745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proofErr w:type="gramEnd"/>
    </w:p>
    <w:p w:rsidR="007F17B2" w:rsidRDefault="007F17B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вычислять производные и первообразные элементарных функций, используя справочные материалы;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3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7F17B2" w:rsidRPr="00ED53F3" w:rsidRDefault="0043745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вычислять в простейших случаях площади с использованием первообразной;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для</w:t>
      </w:r>
      <w:proofErr w:type="gramEnd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решения прикладных задач, в том числе социально-экономических и физических, на </w:t>
      </w:r>
      <w:r w:rsidRPr="00ED53F3">
        <w:rPr>
          <w:rFonts w:ascii="Times New Roman" w:hAnsi="Times New Roman"/>
          <w:sz w:val="24"/>
          <w:szCs w:val="24"/>
          <w:lang w:val="ru-RU"/>
        </w:rPr>
        <w:lastRenderedPageBreak/>
        <w:t xml:space="preserve">наибольшие и наименьшие значения, на нахождение скорости и ускорения;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Уравнения и неравенства</w:t>
      </w:r>
    </w:p>
    <w:p w:rsidR="007F17B2" w:rsidRDefault="0043745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proofErr w:type="gramEnd"/>
    </w:p>
    <w:p w:rsidR="007F17B2" w:rsidRDefault="007F17B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составлять уравнения и неравенства по условию задачи; </w:t>
      </w:r>
    </w:p>
    <w:p w:rsidR="007F17B2" w:rsidRPr="00ED53F3" w:rsidRDefault="0043745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использовать для приближенного решения уравнений и неравен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ств гр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афический метод;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изображать на координатной плоскости множества решений простейших уравнений и их систем;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для</w:t>
      </w:r>
      <w:proofErr w:type="gramEnd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6"/>
          <w:szCs w:val="16"/>
        </w:rPr>
        <w:t></w:t>
      </w:r>
      <w:r w:rsidRPr="00ED53F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построения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и исследования простейших математических моделей;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7F17B2" w:rsidRDefault="0043745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proofErr w:type="gramEnd"/>
    </w:p>
    <w:p w:rsidR="007F17B2" w:rsidRDefault="007F17B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решать простейшие комбинаторные задачи методом перебора, а также с использованием известных формул;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вычислять в простейших случаях вероятности событий на основе подсчета числа исходов;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для</w:t>
      </w:r>
      <w:proofErr w:type="gramEnd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анализа реальных числовых данных, представленных в виде диаграмм, графиков; </w:t>
      </w:r>
    </w:p>
    <w:p w:rsidR="007F17B2" w:rsidRDefault="0043745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анализа информации статистического характера;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17B2" w:rsidRDefault="007F17B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Cambria" w:hAnsi="Cambria" w:cs="Cambria"/>
          <w:b/>
          <w:bCs/>
          <w:i/>
          <w:iCs/>
          <w:sz w:val="24"/>
          <w:szCs w:val="24"/>
        </w:rPr>
        <w:t>Геометрия</w:t>
      </w:r>
    </w:p>
    <w:p w:rsidR="007F17B2" w:rsidRDefault="0043745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proofErr w:type="gramEnd"/>
    </w:p>
    <w:p w:rsidR="007F17B2" w:rsidRDefault="007F17B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анализировать в простейших случаях взаимное расположение объектов в пространстве;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изображать основные многогранники и круглые тела; выполнять чертежи по условиям задач;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строить простейшие сечения куба, призмы, пирамиды;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использовать при решении стереометрических задач планиметрические факты и методы; </w:t>
      </w:r>
    </w:p>
    <w:p w:rsidR="007F17B2" w:rsidRPr="00ED53F3" w:rsidRDefault="004374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проводить доказательные рассуждения в ходе решения задач;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для</w:t>
      </w:r>
      <w:proofErr w:type="gramEnd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4" w:lineRule="auto"/>
        <w:ind w:right="20"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3" w:lineRule="auto"/>
        <w:ind w:hanging="301"/>
        <w:jc w:val="both"/>
        <w:rPr>
          <w:rFonts w:ascii="Symbol" w:hAnsi="Symbol" w:cs="Symbol"/>
          <w:sz w:val="16"/>
          <w:szCs w:val="16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Особенности организации учебного процесса по математике: </w:t>
      </w:r>
      <w:r w:rsidRPr="00ED53F3">
        <w:rPr>
          <w:rFonts w:ascii="Times New Roman" w:hAnsi="Times New Roman"/>
          <w:sz w:val="24"/>
          <w:szCs w:val="24"/>
          <w:lang w:val="ru-RU"/>
        </w:rPr>
        <w:t>классно-урочная система.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Основные формы организации учебного процесса – фронтальная, групповая, индивидуальная.</w:t>
      </w: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  данном  курсе  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ведущими  методами  обучения  предмету  являются: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  объяснительно-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иллюстративный и репродуктивный, хотя используется и частично-поисковый. На уроках используются 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следующих технологий: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 личностно ориентированное обучение, обучение с применением компетентностно-ориентированных заданий, ИКТ.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Формы контроля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Формы промежуточной и итоговой аттестации: </w:t>
      </w:r>
      <w:r w:rsidRPr="00ED53F3">
        <w:rPr>
          <w:rFonts w:ascii="Times New Roman" w:hAnsi="Times New Roman"/>
          <w:sz w:val="24"/>
          <w:szCs w:val="24"/>
          <w:lang w:val="ru-RU"/>
        </w:rPr>
        <w:t>Промежуточная аттестация проводится в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форме математических диктантов, контрольных и самостоятельных работ.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текущий: </w:t>
      </w:r>
      <w:r w:rsidRPr="00ED53F3">
        <w:rPr>
          <w:rFonts w:ascii="Times New Roman" w:hAnsi="Times New Roman"/>
          <w:sz w:val="24"/>
          <w:szCs w:val="24"/>
          <w:lang w:val="ru-RU"/>
        </w:rPr>
        <w:t>самостоятельная работа,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проверочная работа,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математический диктант,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тест,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опрос;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тематический: </w:t>
      </w:r>
      <w:r w:rsidRPr="00ED53F3">
        <w:rPr>
          <w:rFonts w:ascii="Times New Roman" w:hAnsi="Times New Roman"/>
          <w:sz w:val="24"/>
          <w:szCs w:val="24"/>
          <w:lang w:val="ru-RU"/>
        </w:rPr>
        <w:t>зачет,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контрольная работа.</w:t>
      </w:r>
      <w:proofErr w:type="gramEnd"/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Контроль уровня знаний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10 класса: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17B2" w:rsidRDefault="0043745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Алгебра и начала анализа. 10 кл.: Самостоятельные работы: Учеб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особие для общеобразоват. учреждений / Л.А. Александрова; под ред. </w:t>
      </w:r>
      <w:r>
        <w:rPr>
          <w:rFonts w:ascii="Times New Roman" w:hAnsi="Times New Roman"/>
          <w:sz w:val="24"/>
          <w:szCs w:val="24"/>
        </w:rPr>
        <w:t xml:space="preserve">А.Г. Мордковича. – М.: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F17B2" w:rsidRDefault="00437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Мнемозина, 20</w:t>
      </w:r>
      <w:r w:rsidR="008433B9"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135 с.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Алгебра и начала анализа. 10 – 11 кл.: Контрольные работы для общеобразоват. учреждений: учеб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>особие / А.Г. Мордковича, Е.Е. Тульчинская. – 5-е изд. – М.: Мнемозина, 20</w:t>
      </w:r>
      <w:r w:rsidR="008433B9">
        <w:rPr>
          <w:rFonts w:ascii="Times New Roman" w:hAnsi="Times New Roman"/>
          <w:sz w:val="24"/>
          <w:szCs w:val="24"/>
          <w:lang w:val="ru-RU"/>
        </w:rPr>
        <w:t>12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. – 62 с.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Алгебра и начала математического анализа. </w:t>
      </w:r>
      <w:r w:rsidRPr="000E0269">
        <w:rPr>
          <w:rFonts w:ascii="Times New Roman" w:hAnsi="Times New Roman"/>
          <w:sz w:val="24"/>
          <w:szCs w:val="24"/>
          <w:lang w:val="ru-RU"/>
        </w:rPr>
        <w:t xml:space="preserve">10 класс. 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Контрольные работы для учащихся общеобразовательных учреждений (базовый уровень) / В.И. Глизбург; под ред. </w:t>
      </w:r>
      <w:r>
        <w:rPr>
          <w:rFonts w:ascii="Times New Roman" w:hAnsi="Times New Roman"/>
          <w:sz w:val="24"/>
          <w:szCs w:val="24"/>
        </w:rPr>
        <w:t xml:space="preserve">А.Г. Мордковича. –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gramEnd"/>
      <w:r>
        <w:rPr>
          <w:rFonts w:ascii="Times New Roman" w:hAnsi="Times New Roman"/>
          <w:sz w:val="24"/>
          <w:szCs w:val="24"/>
        </w:rPr>
        <w:t xml:space="preserve"> Мнемозина, 20</w:t>
      </w:r>
      <w:r w:rsidR="008433B9"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 xml:space="preserve">. – 39 с.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F17B2" w:rsidRDefault="0043745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Алгебра и начала анализа. 10 – 11 кл.: Тематические тесты и зачеты для общеобразоват. учреждений / Л.О. Денищева, Т.А Корешкова; под ред. </w:t>
      </w:r>
      <w:r>
        <w:rPr>
          <w:rFonts w:ascii="Times New Roman" w:hAnsi="Times New Roman"/>
          <w:sz w:val="24"/>
          <w:szCs w:val="24"/>
        </w:rPr>
        <w:t xml:space="preserve">А.Г. Мордковича. – 2-е изд., испр. и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F17B2" w:rsidRDefault="00437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gram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gramEnd"/>
      <w:r>
        <w:rPr>
          <w:rFonts w:ascii="Times New Roman" w:hAnsi="Times New Roman"/>
          <w:sz w:val="24"/>
          <w:szCs w:val="24"/>
        </w:rPr>
        <w:t xml:space="preserve"> Мнемозина, 20</w:t>
      </w:r>
      <w:r w:rsidR="008433B9"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 xml:space="preserve">. – 102 с.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3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Дидактические материалы по геометрии для 10 класса. / Б.Г. Зив – 10 изд. – М.: Просвещение, 2009г.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BE2EBA">
        <w:rPr>
          <w:rFonts w:ascii="Times New Roman" w:hAnsi="Times New Roman"/>
          <w:sz w:val="24"/>
          <w:szCs w:val="24"/>
          <w:lang w:val="ru-RU"/>
        </w:rPr>
        <w:t xml:space="preserve">Геометрия. 10 класс. 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Рабочая тетрадь. Пособие для учащихся общеобразовательных учреждений. Базовый и профильный уровни. / Ю.А. Глазков, И.И. Юдина, В.Ф. Бутузов – 4 изд. – М.: Просвещение, 2010г.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11 класса: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Алгебра и начала анализа. 11 кл.: Самостоятельные работы: Учеб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>особие для общеобразоват. учреждений / Л.А. Александрова; под ред. А.Г. Мордковича. – 4-е изд., испр. и доп. – М.: Мнемозина, 20</w:t>
      </w:r>
      <w:r w:rsidR="008433B9">
        <w:rPr>
          <w:rFonts w:ascii="Times New Roman" w:hAnsi="Times New Roman"/>
          <w:sz w:val="24"/>
          <w:szCs w:val="24"/>
          <w:lang w:val="ru-RU"/>
        </w:rPr>
        <w:t>12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. – 100 с.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Алгебра и начала анализа. 10 – 11 кл.: Контрольные работы для общеобразоват. учреждений: учеб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особие / А.Г. Мордковича, Е.Е. Тульчинская. – 5-е изд. – М.: Мнемозина, 2007. – 62 с.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Default="0043745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2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Алгебра и начала математического анализа. </w:t>
      </w:r>
      <w:r w:rsidRPr="000E0269">
        <w:rPr>
          <w:rFonts w:ascii="Times New Roman" w:hAnsi="Times New Roman"/>
          <w:sz w:val="24"/>
          <w:szCs w:val="24"/>
          <w:lang w:val="ru-RU"/>
        </w:rPr>
        <w:t xml:space="preserve">11 класс. 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Контрольные работы для учащихся общеобразовательных учреждений (базовый уровень) / В.И. Глизбург; под ред. </w:t>
      </w:r>
      <w:r>
        <w:rPr>
          <w:rFonts w:ascii="Times New Roman" w:hAnsi="Times New Roman"/>
          <w:sz w:val="24"/>
          <w:szCs w:val="24"/>
        </w:rPr>
        <w:t xml:space="preserve">А.Г. Мордковича. –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gramEnd"/>
      <w:r>
        <w:rPr>
          <w:rFonts w:ascii="Times New Roman" w:hAnsi="Times New Roman"/>
          <w:sz w:val="24"/>
          <w:szCs w:val="24"/>
        </w:rPr>
        <w:t xml:space="preserve"> Мнемозина, 20</w:t>
      </w:r>
      <w:r w:rsidR="008433B9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</w:rPr>
        <w:t xml:space="preserve">. – 32 с. 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F17B2" w:rsidRPr="00ED53F3" w:rsidRDefault="0043745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Алгебра и начала анализа. 10 – 11 кл.: Тематические тесты и зачеты для общеобразоват. учреждений / Л.О. Денищева, Т.А Корешкова; под ред. А.Г. Мордковича. – 2-е изд., испр. и доп. – М.: Мнемозина, 20</w:t>
      </w:r>
      <w:r w:rsidR="008433B9">
        <w:rPr>
          <w:rFonts w:ascii="Times New Roman" w:hAnsi="Times New Roman"/>
          <w:sz w:val="24"/>
          <w:szCs w:val="24"/>
          <w:lang w:val="ru-RU"/>
        </w:rPr>
        <w:t>14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. – 102 с.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4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Дидактические материалы по геометрии для 11 класса. / Б.Г. Зив – 9 изд. – М.: Просвещение, 20</w:t>
      </w:r>
      <w:r w:rsidR="008433B9">
        <w:rPr>
          <w:rFonts w:ascii="Times New Roman" w:hAnsi="Times New Roman"/>
          <w:sz w:val="24"/>
          <w:szCs w:val="24"/>
          <w:lang w:val="ru-RU"/>
        </w:rPr>
        <w:t>14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3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BE2EBA">
        <w:rPr>
          <w:rFonts w:ascii="Times New Roman" w:hAnsi="Times New Roman"/>
          <w:sz w:val="24"/>
          <w:szCs w:val="24"/>
          <w:lang w:val="ru-RU"/>
        </w:rPr>
        <w:t xml:space="preserve">Геометрия. 11 класс. </w:t>
      </w:r>
      <w:r w:rsidRPr="00ED53F3">
        <w:rPr>
          <w:rFonts w:ascii="Times New Roman" w:hAnsi="Times New Roman"/>
          <w:sz w:val="24"/>
          <w:szCs w:val="24"/>
          <w:lang w:val="ru-RU"/>
        </w:rPr>
        <w:t>Рабочая тетрадь. Пособие для учащихся общеобразовательных учреждений. Базовый и профильный уровни. / Ю.А. Глазков, И.И. Юдина, В.Ф. Бутузов – 5 изд. – М.: Просвещение, 201</w:t>
      </w:r>
      <w:r w:rsidR="008433B9">
        <w:rPr>
          <w:rFonts w:ascii="Times New Roman" w:hAnsi="Times New Roman"/>
          <w:sz w:val="24"/>
          <w:szCs w:val="24"/>
          <w:lang w:val="ru-RU"/>
        </w:rPr>
        <w:t>4</w:t>
      </w:r>
      <w:r w:rsidRPr="00ED53F3"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Интеграция профессиональной ориентации учащихся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BE2EBA" w:rsidRDefault="0043745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Интеграция профессиональной ориентации учащихся реализуется на основании «Концепции развития системы профессиональной ориентации Ханты-Мансийского автономного округа – Югры», утверждённой приказом Департамента образования и молодёжной политики автономного округа 28 марта 2013г. </w:t>
      </w:r>
      <w:r w:rsidRPr="00BE2EBA">
        <w:rPr>
          <w:rFonts w:ascii="Times New Roman" w:hAnsi="Times New Roman"/>
          <w:sz w:val="24"/>
          <w:szCs w:val="24"/>
          <w:lang w:val="ru-RU"/>
        </w:rPr>
        <w:t>№ 150.</w:t>
      </w:r>
    </w:p>
    <w:p w:rsidR="007F17B2" w:rsidRPr="00BE2EBA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Профессиональное самоопределение старшеклассников – это процесс самостоятельного поиска и осознание учащимися ценностей и смыслов выполняемой ими деятельности, сопровождающийся выбором направления послешкольного образования как основы будущей профессиональной деятельности, оценка собственных перспектив обучения и работы в выбранном направлении на основе самореализации в этой области.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 качестве педагогических условий успешной реализации ценностного потенциала </w:t>
      </w:r>
      <w:r w:rsidRPr="00ED53F3">
        <w:rPr>
          <w:rFonts w:ascii="Times New Roman" w:hAnsi="Times New Roman"/>
          <w:sz w:val="24"/>
          <w:szCs w:val="24"/>
          <w:lang w:val="ru-RU"/>
        </w:rPr>
        <w:lastRenderedPageBreak/>
        <w:t>математики на этапе профессионального самоопределения старшеклассников выступают: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1" w:lineRule="auto"/>
        <w:ind w:left="700"/>
        <w:jc w:val="both"/>
        <w:rPr>
          <w:rFonts w:ascii="Bookman Old Style" w:hAnsi="Bookman Old Style" w:cs="Bookman Old Style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введение в контекст содержания учебного материала исторических сведений, иллюстрирующих примеры научных открытий, идей на стыке математики и других областей знаний;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Bookman Old Style" w:hAnsi="Bookman Old Style" w:cs="Bookman Old Style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2" w:lineRule="auto"/>
        <w:ind w:left="700" w:right="20"/>
        <w:jc w:val="both"/>
        <w:rPr>
          <w:rFonts w:ascii="Bookman Old Style" w:hAnsi="Bookman Old Style" w:cs="Bookman Old Style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решение старшеклассниками задач, раскрывающих связь математики и определенной профессии;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1" w:lineRule="exact"/>
        <w:rPr>
          <w:rFonts w:ascii="Bookman Old Style" w:hAnsi="Bookman Old Style" w:cs="Bookman Old Style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2" w:lineRule="auto"/>
        <w:ind w:left="700" w:right="20"/>
        <w:jc w:val="both"/>
        <w:rPr>
          <w:rFonts w:ascii="Bookman Old Style" w:hAnsi="Bookman Old Style" w:cs="Bookman Old Style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использование различных форм внеучебной образовательной работы с учащимися по математике;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4"/>
          <w:szCs w:val="24"/>
          <w:lang w:val="ru-RU"/>
        </w:rPr>
      </w:pPr>
    </w:p>
    <w:p w:rsidR="007F17B2" w:rsidRPr="00ED53F3" w:rsidRDefault="0043745A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Bookman Old Style" w:hAnsi="Bookman Old Style" w:cs="Bookman Old Style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оптимизация межпредметных связей в процессе обучения.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2" w:lineRule="exact"/>
        <w:rPr>
          <w:rFonts w:ascii="Bookman Old Style" w:hAnsi="Bookman Old Style" w:cs="Bookman Old Style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0"/>
        <w:jc w:val="both"/>
        <w:rPr>
          <w:rFonts w:ascii="Bookman Old Style" w:hAnsi="Bookman Old Style" w:cs="Bookman Old Style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Для решения этих задач в курсе математики на каждый год обучения отводится два урока 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>(в объеме 80 минут), посвященных интеграции математики с другими областями наук. Информация распределена равномерно по соответствующим темам, по 10 минут в каждой (60 минут в курсе алгебры и начал анализа и 20 минут в курсе геометрии для 10 класса и 50 минут в курсе алгебры и начал анализа и 30 минут в курсе геометрии для 11 класса).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Сопоставление содержания </w:t>
      </w:r>
      <w:r w:rsidRPr="00ED53F3">
        <w:rPr>
          <w:rFonts w:ascii="Times New Roman" w:hAnsi="Times New Roman"/>
          <w:sz w:val="24"/>
          <w:szCs w:val="24"/>
          <w:lang w:val="ru-RU"/>
        </w:rPr>
        <w:t>программы по предмету с примерной программой федерального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базисного учебного плана.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sz w:val="24"/>
          <w:szCs w:val="24"/>
          <w:lang w:val="ru-RU"/>
        </w:rPr>
        <w:t xml:space="preserve">В рабочей программе </w:t>
      </w:r>
      <w:proofErr w:type="gramStart"/>
      <w:r w:rsidRPr="00ED53F3">
        <w:rPr>
          <w:rFonts w:ascii="Times New Roman" w:hAnsi="Times New Roman"/>
          <w:sz w:val="24"/>
          <w:szCs w:val="24"/>
          <w:lang w:val="ru-RU"/>
        </w:rPr>
        <w:t>количество часов, отводимое на изучение математики в 10 и 11 классах полностью совпадает</w:t>
      </w:r>
      <w:proofErr w:type="gramEnd"/>
      <w:r w:rsidRPr="00ED53F3">
        <w:rPr>
          <w:rFonts w:ascii="Times New Roman" w:hAnsi="Times New Roman"/>
          <w:sz w:val="24"/>
          <w:szCs w:val="24"/>
          <w:lang w:val="ru-RU"/>
        </w:rPr>
        <w:t xml:space="preserve"> с примерной программой. Изучение курсов алгебры и геометрии предполагается рассматривать блоками поочередно.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02C03" w:rsidRDefault="00E02C0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Содержание тем учебного курса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20"/>
        <w:gridCol w:w="140"/>
        <w:gridCol w:w="80"/>
        <w:gridCol w:w="2160"/>
        <w:gridCol w:w="120"/>
        <w:gridCol w:w="100"/>
        <w:gridCol w:w="1120"/>
        <w:gridCol w:w="1120"/>
        <w:gridCol w:w="1440"/>
        <w:gridCol w:w="660"/>
        <w:gridCol w:w="1040"/>
        <w:gridCol w:w="800"/>
        <w:gridCol w:w="880"/>
        <w:gridCol w:w="200"/>
        <w:gridCol w:w="120"/>
        <w:gridCol w:w="30"/>
      </w:tblGrid>
      <w:tr w:rsidR="007F17B2" w:rsidRPr="00ED53F3" w:rsidTr="00BE2EBA">
        <w:trPr>
          <w:trHeight w:val="1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6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10 класс  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Тождественные   преобразования   тригонометрических   выражений.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Тригонометрические  функции  числового  аргумента:  синус,  косинус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тангенс. Периодические функции. Свойства и графики 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тригонометрических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функций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 </w:t>
            </w:r>
            <w:r w:rsidRPr="00ED53F3">
              <w:rPr>
                <w:rFonts w:ascii="Times New Roman" w:hAnsi="Times New Roman"/>
                <w:lang w:val="ru-RU"/>
              </w:rPr>
              <w:t>расширить  и  закрепить  знания  и  умения,</w:t>
            </w: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 xml:space="preserve">связанные  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тождественными    преобразованиями    тригонометрических    выражений;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изучить свойства тригонометрических функций и познакомить учащихся 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ED53F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их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графиками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Изучение темы начинается с вводного повторения, в ходе которого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напоминаются  основные  формулы  тригонометрии,  известные  из  курса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алгебры, и выводятся некоторые новые формулы. </w:t>
            </w:r>
            <w:r w:rsidRPr="00ED53F3">
              <w:rPr>
                <w:rFonts w:ascii="Times New Roman" w:hAnsi="Times New Roman"/>
              </w:rPr>
              <w:t>От учащихся не требуется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точного    запоминания    всех    формул.    Предполагается    возможность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использования   различных   справочных   материалов:   учебника,   таблиц,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Тригонометрические</w:t>
            </w: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справочников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136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Особое внимание следует уделить работе с единичной окружностью.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3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Она  становится  основой  для  определения  синуса  и  косинуса  числового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аргумента  и  используется  далее  для  вывода  свой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ств  тр</w:t>
            </w:r>
            <w:proofErr w:type="gramEnd"/>
            <w:r w:rsidRPr="00ED53F3">
              <w:rPr>
                <w:rFonts w:ascii="Times New Roman" w:hAnsi="Times New Roman"/>
                <w:lang w:val="ru-RU"/>
              </w:rPr>
              <w:t>игонометрических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функций и решения тригонометрических уравнений.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Систематизируются сведения о функциях и графиках, вводятся новые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понятия, связанные с исследованием функций (экстремумы, периодичность),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 общая схема исследования функций. В соответствии с этой общей схемой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проводится  исследование  функций синус,  косинус, тангенс и строятся  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графики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Материал учебника, касающийся тригонометрических неравенств и систем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уравнений</w:t>
            </w:r>
            <w:proofErr w:type="gramEnd"/>
            <w:r w:rsidRPr="00ED53F3">
              <w:rPr>
                <w:rFonts w:ascii="Times New Roman" w:hAnsi="Times New Roman"/>
              </w:rPr>
              <w:t>, не является обязательным.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53F3">
              <w:rPr>
                <w:rFonts w:ascii="Times New Roman" w:hAnsi="Times New Roman"/>
                <w:i/>
                <w:iCs/>
                <w:lang w:val="ru-RU"/>
              </w:rPr>
              <w:t>Учебно-познавательная</w:t>
            </w:r>
            <w:proofErr w:type="gramEnd"/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35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0E0269" w:rsidRDefault="007F1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0E0269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0E0269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0E0269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bookmarkStart w:id="5" w:name="page13"/>
            <w:bookmarkEnd w:id="5"/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деятельности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53F3">
              <w:rPr>
                <w:rFonts w:ascii="Times New Roman" w:hAnsi="Times New Roman"/>
                <w:lang w:val="ru-RU"/>
              </w:rPr>
              <w:t>диалоге</w:t>
            </w:r>
            <w:proofErr w:type="gramEnd"/>
            <w:r w:rsidRPr="00ED53F3">
              <w:rPr>
                <w:rFonts w:ascii="Times New Roman" w:hAnsi="Times New Roman"/>
                <w:lang w:val="ru-RU"/>
              </w:rPr>
              <w:t>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аргументировать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Простейшие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тригонометрические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уравнения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Решение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тригонометрических</w:t>
            </w:r>
            <w:proofErr w:type="gramEnd"/>
            <w:r w:rsidRPr="00ED53F3">
              <w:rPr>
                <w:rFonts w:ascii="Times New Roman" w:hAnsi="Times New Roman"/>
              </w:rPr>
              <w:t xml:space="preserve"> уравнений.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</w:t>
            </w:r>
            <w:r w:rsidRPr="00ED53F3">
              <w:rPr>
                <w:rFonts w:ascii="Times New Roman" w:hAnsi="Times New Roman"/>
                <w:lang w:val="ru-RU"/>
              </w:rPr>
              <w:t>сформировать умение решать простейшие тригонометрические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уравнения    и    познакомить    с    некоторыми    приемами    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тригонометрических</w:t>
            </w:r>
            <w:proofErr w:type="gramEnd"/>
            <w:r w:rsidRPr="00ED53F3">
              <w:rPr>
                <w:rFonts w:ascii="Times New Roman" w:hAnsi="Times New Roman"/>
              </w:rPr>
              <w:t xml:space="preserve"> уравнений.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Решение  простейших  тригонометрических  уравнений  основывается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на   изученных   свойствах   тригонометрических   функций.   </w:t>
            </w:r>
            <w:r w:rsidRPr="00ED53F3">
              <w:rPr>
                <w:rFonts w:ascii="Times New Roman" w:hAnsi="Times New Roman"/>
              </w:rPr>
              <w:t>При   этом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целесообразно широко использовать графические иллюстрации с помощью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единичной окружности. Отдельного внимания заслуживают уравнения вида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sin x </w:t>
            </w:r>
            <w:r w:rsidRPr="00ED53F3">
              <w:rPr>
                <w:rFonts w:ascii="Symbol" w:hAnsi="Symbol" w:cs="Symbol"/>
                <w:sz w:val="24"/>
                <w:szCs w:val="24"/>
              </w:rPr>
              <w:t>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>1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53F3">
              <w:rPr>
                <w:rFonts w:ascii="Times New Roman" w:hAnsi="Times New Roman"/>
              </w:rPr>
              <w:t>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cos x </w:t>
            </w:r>
            <w:r w:rsidRPr="00ED53F3">
              <w:rPr>
                <w:rFonts w:ascii="Symbol" w:hAnsi="Symbol" w:cs="Symbol"/>
                <w:sz w:val="24"/>
                <w:szCs w:val="24"/>
              </w:rPr>
              <w:t>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  т.п.  Их  решение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нецелесообразно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сводить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применению</w:t>
            </w:r>
            <w:proofErr w:type="gramEnd"/>
            <w:r w:rsidRPr="00ED53F3">
              <w:rPr>
                <w:rFonts w:ascii="Times New Roman" w:hAnsi="Times New Roman"/>
              </w:rPr>
              <w:t xml:space="preserve"> общих формул.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Отработка каких-либо специальных приемов решения более сложных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тригонометрических    уравнений    не    предусматривается.    Достаточно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рассмотреть  отдельные  примеры  решения  таких  уравнений,  подчеркивая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Тригонометрические</w:t>
            </w: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общую идею решения: приведение уравнения к виду, содержащему лишь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124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одну  тригонометрическую  функцию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одного  и  того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же  аргумента,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последующей</w:t>
            </w:r>
            <w:proofErr w:type="gramEnd"/>
            <w:r w:rsidRPr="00ED53F3">
              <w:rPr>
                <w:rFonts w:ascii="Times New Roman" w:hAnsi="Times New Roman"/>
              </w:rPr>
              <w:t xml:space="preserve"> заменой.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Материал,  касающийся  тригонометрических  неравенств  и  систем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уравнений</w:t>
            </w:r>
            <w:proofErr w:type="gramEnd"/>
            <w:r w:rsidRPr="00ED53F3">
              <w:rPr>
                <w:rFonts w:ascii="Times New Roman" w:hAnsi="Times New Roman"/>
              </w:rPr>
              <w:t>, не является обязательным.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Как   и   в   предыдущей   теме,   предполагается   возможность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использования</w:t>
            </w:r>
            <w:proofErr w:type="gramEnd"/>
            <w:r w:rsidRPr="00ED53F3">
              <w:rPr>
                <w:rFonts w:ascii="Times New Roman" w:hAnsi="Times New Roman"/>
              </w:rPr>
              <w:t xml:space="preserve"> справочных материалов.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53F3">
              <w:rPr>
                <w:rFonts w:ascii="Times New Roman" w:hAnsi="Times New Roman"/>
                <w:i/>
                <w:iCs/>
                <w:lang w:val="ru-RU"/>
              </w:rPr>
              <w:t>Учебно-познавательная</w:t>
            </w:r>
            <w:proofErr w:type="gramEnd"/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деятельности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53F3">
              <w:rPr>
                <w:rFonts w:ascii="Times New Roman" w:hAnsi="Times New Roman"/>
                <w:lang w:val="ru-RU"/>
              </w:rPr>
              <w:t>диалоге</w:t>
            </w:r>
            <w:proofErr w:type="gramEnd"/>
            <w:r w:rsidRPr="00ED53F3">
              <w:rPr>
                <w:rFonts w:ascii="Times New Roman" w:hAnsi="Times New Roman"/>
                <w:lang w:val="ru-RU"/>
              </w:rPr>
              <w:t>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аргументировать</w:t>
            </w:r>
            <w:proofErr w:type="gramEnd"/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Производная.   Производные   суммы,   произведения   и   частного.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Производная степенной функции с целым показателем. </w:t>
            </w:r>
            <w:r w:rsidRPr="00ED53F3">
              <w:rPr>
                <w:rFonts w:ascii="Times New Roman" w:hAnsi="Times New Roman"/>
              </w:rPr>
              <w:t>Производные синуса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и</w:t>
            </w:r>
            <w:proofErr w:type="gramEnd"/>
            <w:r w:rsidRPr="00ED53F3">
              <w:rPr>
                <w:rFonts w:ascii="Times New Roman" w:hAnsi="Times New Roman"/>
              </w:rPr>
              <w:t xml:space="preserve"> косинуса.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</w:t>
            </w:r>
            <w:r w:rsidRPr="00ED53F3">
              <w:rPr>
                <w:rFonts w:ascii="Times New Roman" w:hAnsi="Times New Roman"/>
                <w:lang w:val="ru-RU"/>
              </w:rPr>
              <w:t>ввести понятие производной;</w:t>
            </w: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lang w:val="ru-RU"/>
              </w:rPr>
              <w:t>научить находить производные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функций в случаях, не требующих трудоемких выкладок.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При введении понятия производной и изучении ее свой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ств сл</w:t>
            </w:r>
            <w:proofErr w:type="gramEnd"/>
            <w:r w:rsidRPr="00ED53F3">
              <w:rPr>
                <w:rFonts w:ascii="Times New Roman" w:hAnsi="Times New Roman"/>
                <w:lang w:val="ru-RU"/>
              </w:rPr>
              <w:t>едует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опираться на наглядно-интуитивные представления учащихся о приближении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значений функции к некоторому числу, о приближении участка кривой 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прямой линии и т. п.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Формирование   понятия   предела   функции,   а   также   умение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воспроизводить  доказательства  каких-либо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теорем  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данном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разделе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не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предусматриваются.   В   качестве   примера   вывода   правил   нахождения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1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74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производных в классе рассматривается только теорема о производной суммы,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все  остальные  теоремы  раздела  принимаются  без  доказательства.  </w:t>
            </w:r>
            <w:r w:rsidRPr="00ED53F3">
              <w:rPr>
                <w:rFonts w:ascii="Times New Roman" w:hAnsi="Times New Roman"/>
              </w:rPr>
              <w:t>Важно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отработать  достаточно  свободное   умение   применять   эти   теоремы  </w:t>
            </w:r>
            <w:proofErr w:type="gramStart"/>
            <w:r w:rsidRPr="00ED53F3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несложных</w:t>
            </w:r>
            <w:proofErr w:type="gramEnd"/>
            <w:r w:rsidRPr="00ED53F3">
              <w:rPr>
                <w:rFonts w:ascii="Times New Roman" w:hAnsi="Times New Roman"/>
              </w:rPr>
              <w:t xml:space="preserve"> случаях.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 ходе решения задач на применение формулы производной сложной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функции  можно  ограничиться  случаем  </w:t>
            </w:r>
            <w:r w:rsidRPr="00ED53F3">
              <w:rPr>
                <w:rFonts w:ascii="Times New Roman" w:hAnsi="Times New Roman"/>
                <w:i/>
                <w:iCs/>
              </w:rPr>
              <w:t>f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(</w:t>
            </w:r>
            <w:r w:rsidRPr="00ED53F3">
              <w:rPr>
                <w:rFonts w:ascii="Times New Roman" w:hAnsi="Times New Roman"/>
                <w:i/>
                <w:iCs/>
              </w:rPr>
              <w:t>kx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+  </w:t>
            </w:r>
            <w:r w:rsidRPr="00ED53F3">
              <w:rPr>
                <w:rFonts w:ascii="Times New Roman" w:hAnsi="Times New Roman"/>
                <w:i/>
                <w:iCs/>
              </w:rPr>
              <w:t>b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>)</w:t>
            </w:r>
            <w:r w:rsidRPr="00ED53F3">
              <w:rPr>
                <w:rFonts w:ascii="Times New Roman" w:hAnsi="Times New Roman"/>
                <w:lang w:val="ru-RU"/>
              </w:rPr>
              <w:t>:  именно  этот  случай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F3">
              <w:rPr>
                <w:rFonts w:ascii="Times New Roman" w:hAnsi="Times New Roman"/>
              </w:rPr>
              <w:t>необходим</w:t>
            </w:r>
            <w:proofErr w:type="gramEnd"/>
            <w:r w:rsidRPr="00ED53F3">
              <w:rPr>
                <w:rFonts w:ascii="Times New Roman" w:hAnsi="Times New Roman"/>
              </w:rPr>
              <w:t xml:space="preserve"> далее.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53F3">
              <w:rPr>
                <w:rFonts w:ascii="Times New Roman" w:hAnsi="Times New Roman"/>
                <w:i/>
                <w:iCs/>
                <w:lang w:val="ru-RU"/>
              </w:rPr>
              <w:t>Учебно-познавательная</w:t>
            </w:r>
            <w:proofErr w:type="gramEnd"/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выводы, 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устной  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письменной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форме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отражать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7F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17B2" w:rsidSect="000E0269">
          <w:footerReference w:type="default" r:id="rId9"/>
          <w:pgSz w:w="11906" w:h="16838"/>
          <w:pgMar w:top="664" w:right="560" w:bottom="276" w:left="840" w:header="720" w:footer="720" w:gutter="0"/>
          <w:pgNumType w:start="2"/>
          <w:cols w:space="720" w:equalWidth="0">
            <w:col w:w="10500"/>
          </w:cols>
          <w:noEndnote/>
        </w:sect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20"/>
        <w:gridCol w:w="140"/>
        <w:gridCol w:w="80"/>
        <w:gridCol w:w="2160"/>
        <w:gridCol w:w="120"/>
        <w:gridCol w:w="100"/>
        <w:gridCol w:w="1640"/>
        <w:gridCol w:w="480"/>
        <w:gridCol w:w="280"/>
        <w:gridCol w:w="1340"/>
        <w:gridCol w:w="140"/>
        <w:gridCol w:w="220"/>
        <w:gridCol w:w="300"/>
        <w:gridCol w:w="980"/>
        <w:gridCol w:w="320"/>
        <w:gridCol w:w="540"/>
        <w:gridCol w:w="120"/>
        <w:gridCol w:w="760"/>
        <w:gridCol w:w="260"/>
        <w:gridCol w:w="30"/>
      </w:tblGrid>
      <w:tr w:rsidR="007F17B2" w:rsidRPr="00ED53F3" w:rsidTr="00BE2EBA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bookmarkStart w:id="6" w:name="page15"/>
            <w:bookmarkEnd w:id="6"/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Геометрический  и  механический  смысл  производной.  </w:t>
            </w:r>
            <w:r w:rsidRPr="00ED53F3">
              <w:rPr>
                <w:rFonts w:ascii="Times New Roman" w:hAnsi="Times New Roman"/>
              </w:rPr>
              <w:t>Применение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производной  к  построению  графиков  функций  и  решению  </w:t>
            </w:r>
            <w:r w:rsidRPr="00ED53F3">
              <w:rPr>
                <w:rFonts w:ascii="Times New Roman" w:hAnsi="Times New Roman"/>
              </w:rPr>
              <w:t>задач 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отыскание наибольшего и наименьшего значений.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 </w:t>
            </w:r>
            <w:r w:rsidRPr="00ED53F3">
              <w:rPr>
                <w:rFonts w:ascii="Times New Roman" w:hAnsi="Times New Roman"/>
                <w:lang w:val="ru-RU"/>
              </w:rPr>
              <w:t>ознакомить  с  простейшими  методами  дифференциального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исчисления и выработать умение применять их для исследования функций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построения графиков.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Опора на геометрический и механический смысл производной делает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интуитивно ясными критерии возрастания и убывания функций, признаки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максимума и минимума.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Основное внимание должно быть уделено разнообразным задачам,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связанным  с  использованием  производной  для  исследования  функций.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Остальной    материал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(применение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производной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к    приближенным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124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80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вычислениям, производная в физике и технике) дается в ознакомительном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производной</w:t>
            </w:r>
          </w:p>
        </w:tc>
        <w:tc>
          <w:tcPr>
            <w:tcW w:w="748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80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плане.  Остальной  материал  (применение  производной  к  приближенным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1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48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вычислениям, производная в физике и технике) дается в ознакомительном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порядке.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</w:rPr>
              <w:t>Ключевые компетенции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4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 xml:space="preserve">10 класс  </w:t>
            </w: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Геометрия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Предмет стереометрии. Аксиомы стереометрии. Некоторые следствия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из аксиом.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8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</w:t>
            </w:r>
            <w:r w:rsidRPr="00ED53F3">
              <w:rPr>
                <w:rFonts w:ascii="Times New Roman" w:hAnsi="Times New Roman"/>
                <w:lang w:val="ru-RU"/>
              </w:rPr>
              <w:t>сформировать представление учащихся об основных понятиях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1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738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 аксиомах стереометрии, их использование при решении стандартных задач.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Параллельность    прямых,    прямой    и    плоскости.    </w:t>
            </w:r>
            <w:r w:rsidRPr="00ED53F3">
              <w:rPr>
                <w:rFonts w:ascii="Times New Roman" w:hAnsi="Times New Roman"/>
              </w:rPr>
              <w:t>Взаимное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расположение  прямых  в  пространстве,  угол  между  двумя  прямыми.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Параллельность плоскостей. Тетраэдр и параллелепипед.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</w:t>
            </w:r>
            <w:r w:rsidRPr="00ED53F3">
              <w:rPr>
                <w:rFonts w:ascii="Times New Roman" w:hAnsi="Times New Roman"/>
                <w:lang w:val="ru-RU"/>
              </w:rPr>
              <w:t>дать  учащимся  систематические  сведения  о  параллельности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прямых и плоскостей в пространстве.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При изучении материала темы следует обратить внимание на часто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используемый метод доказательства от противного, знакомый учащимся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курса   планиметрии.   Учащиеся   знакомятся   с   различными   способами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Параллельность</w:t>
            </w:r>
          </w:p>
        </w:tc>
        <w:tc>
          <w:tcPr>
            <w:tcW w:w="5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изображения пространственных фигур на плоскости.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134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прямых и плоскостей</w:t>
            </w:r>
          </w:p>
        </w:tc>
        <w:tc>
          <w:tcPr>
            <w:tcW w:w="2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</w:rPr>
              <w:t>Ключевые компетенции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Перпендикулярность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Перпендикулярность   прямой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плоскости,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Перпендикуляр 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4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80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наклонные.   Угол   между   прямой   и   плоскостью.   </w:t>
            </w:r>
            <w:r w:rsidRPr="00ED53F3">
              <w:rPr>
                <w:rFonts w:ascii="Times New Roman" w:hAnsi="Times New Roman"/>
              </w:rPr>
              <w:t>Двугранный   угол.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прямых и плоскостей</w:t>
            </w:r>
          </w:p>
        </w:tc>
        <w:tc>
          <w:tcPr>
            <w:tcW w:w="748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Перпендикулярность плоскостей.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bookmarkStart w:id="7" w:name="page17"/>
            <w:bookmarkEnd w:id="7"/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Цель: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дать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учащимся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систематические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перпендикулярности прямых и плоскостей в пространстве, ввести понятие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угол между прямыми и плоскостями, между плоскостями.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Вершины,  ребра,  грани  многогранника.  Развертка.  </w:t>
            </w:r>
            <w:r w:rsidRPr="00ED53F3">
              <w:rPr>
                <w:rFonts w:ascii="Times New Roman" w:hAnsi="Times New Roman"/>
              </w:rPr>
              <w:t>Многогранные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углы. Выпуклые многогранники. Теорема Эйлера.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Призма, ее основания, боковые ребра, высота, боковая поверхность.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Прямая и наклонная призма. Правильная призма. </w:t>
            </w:r>
            <w:r w:rsidRPr="00ED53F3">
              <w:rPr>
                <w:rFonts w:ascii="Times New Roman" w:hAnsi="Times New Roman"/>
              </w:rPr>
              <w:t>Параллелепипед. Куб.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Пирамида,  ее  основание,  боковые  ребра,  высота,  боковая  поверх-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ность. Треугольная пирамида. Правильная пирамида. </w:t>
            </w:r>
            <w:r w:rsidRPr="00ED53F3">
              <w:rPr>
                <w:rFonts w:ascii="Times New Roman" w:hAnsi="Times New Roman"/>
              </w:rPr>
              <w:t>Усеченная пирамида.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Симметрии в кубе, в параллелепипеде, в призме и пирамиде. </w:t>
            </w:r>
            <w:r w:rsidRPr="00ED53F3">
              <w:rPr>
                <w:rFonts w:ascii="Times New Roman" w:hAnsi="Times New Roman"/>
              </w:rPr>
              <w:t>Понятие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о  симметрии  в  пространстве  (центральная,  осевая,  зеркальная).  </w:t>
            </w:r>
            <w:r w:rsidRPr="00ED53F3">
              <w:rPr>
                <w:rFonts w:ascii="Times New Roman" w:hAnsi="Times New Roman"/>
              </w:rPr>
              <w:t>Примеры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симметрии в окружающем мире.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</w:rPr>
              <w:t>Сечения куба, призмы, пирамиды.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Представление о правильных многогранниках (тетраэдр, куб, октаэдр,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додекаэдр и икосаэдр).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39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Повторение, обобщение и систематизация знаний, умений и навыков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136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за курс математики 10 класса.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11 класс  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Алгебра и начала анализа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Первообразная.   Первообразные   степенной   функции   с   целым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 xml:space="preserve">показателем ( </w:t>
            </w:r>
            <w:r w:rsidRPr="00ED53F3">
              <w:rPr>
                <w:rFonts w:ascii="Palatino Linotype" w:hAnsi="Palatino Linotype" w:cs="Palatino Linotype"/>
                <w:i/>
                <w:iCs/>
              </w:rPr>
              <w:t>n</w:t>
            </w:r>
            <w:r w:rsidRPr="00ED53F3">
              <w:rPr>
                <w:rFonts w:ascii="Times New Roman" w:hAnsi="Times New Roman"/>
              </w:rPr>
              <w:t xml:space="preserve"> </w:t>
            </w:r>
            <w:r w:rsidRPr="00ED53F3">
              <w:rPr>
                <w:rFonts w:ascii="Symbol" w:hAnsi="Symbol" w:cs="Symbol"/>
              </w:rPr>
              <w:t></w:t>
            </w:r>
            <w:r w:rsidRPr="00ED53F3">
              <w:rPr>
                <w:rFonts w:ascii="Symbol" w:hAnsi="Symbol" w:cs="Symbol"/>
              </w:rPr>
              <w:t></w:t>
            </w:r>
            <w:r w:rsidRPr="00ED53F3">
              <w:rPr>
                <w:rFonts w:ascii="Symbol" w:hAnsi="Symbol" w:cs="Symbol"/>
              </w:rPr>
              <w:t></w:t>
            </w:r>
            <w:r w:rsidRPr="00ED53F3">
              <w:rPr>
                <w:rFonts w:ascii="Palatino Linotype" w:hAnsi="Palatino Linotype" w:cs="Palatino Linotype"/>
                <w:i/>
                <w:iCs/>
              </w:rPr>
              <w:t>1</w:t>
            </w:r>
            <w:r w:rsidRPr="00ED53F3">
              <w:rPr>
                <w:rFonts w:ascii="Times New Roman" w:hAnsi="Times New Roman"/>
              </w:rPr>
              <w:t>),</w:t>
            </w:r>
          </w:p>
        </w:tc>
        <w:tc>
          <w:tcPr>
            <w:tcW w:w="52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синуса и косинуса. Простейшие правила нахождения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первообразных.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Площадь  криволинейной  трапеции.  Интеграл.  Формула  Ньютона-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Лейбница. Применение интеграла к вычислению площадей и объемов.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 </w:t>
            </w:r>
            <w:r w:rsidRPr="00ED53F3">
              <w:rPr>
                <w:rFonts w:ascii="Times New Roman" w:hAnsi="Times New Roman"/>
                <w:lang w:val="ru-RU"/>
              </w:rPr>
              <w:t>ознакомить  с  интегрированием  как  операцией,</w:t>
            </w: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обратной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дифференцированию,    показать   применение   интеграла    к    решению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геометрических задач.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Задача отработки навыков нахождения первообразных не ставится,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упражнения сводятся к простому применению таблиц и правил нахождения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119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первообразных.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 интеграл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8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Интеграл  вводится  на  основе  рассмотрения  задачи  о  площади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1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38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криволинейной  трапеции  и  построения  интегральных  сумм.  </w:t>
            </w:r>
            <w:r w:rsidRPr="00ED53F3">
              <w:rPr>
                <w:rFonts w:ascii="Times New Roman" w:hAnsi="Times New Roman"/>
              </w:rPr>
              <w:t>Формула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Ньютона-Лейбница вводится на основе наглядных представлений.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  качестве  иллюстрации  применения  интеграла  рассматриваются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только  задачи  о  вычислении  площадей  и  объемов.  </w:t>
            </w:r>
            <w:r w:rsidRPr="00ED53F3">
              <w:rPr>
                <w:rFonts w:ascii="Times New Roman" w:hAnsi="Times New Roman"/>
              </w:rPr>
              <w:t>Следует  учесть,  что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формула объема шара выводится при изучении данной темы и используется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затем в курсе геометрии.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Материал,  касающийся  работы  переменной  силы  и  нахождения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центра масс, не является обязательным.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При изучении темы целесообразно широко применять графические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7F17B2" w:rsidRPr="000E0269" w:rsidRDefault="007F17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7F17B2" w:rsidRPr="000E0269">
          <w:pgSz w:w="11906" w:h="16838"/>
          <w:pgMar w:top="664" w:right="560" w:bottom="276" w:left="840" w:header="720" w:footer="720" w:gutter="0"/>
          <w:cols w:space="720" w:equalWidth="0">
            <w:col w:w="10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420"/>
        <w:gridCol w:w="120"/>
        <w:gridCol w:w="100"/>
        <w:gridCol w:w="2160"/>
        <w:gridCol w:w="100"/>
        <w:gridCol w:w="20"/>
        <w:gridCol w:w="100"/>
        <w:gridCol w:w="2460"/>
        <w:gridCol w:w="1940"/>
        <w:gridCol w:w="2040"/>
        <w:gridCol w:w="920"/>
        <w:gridCol w:w="20"/>
      </w:tblGrid>
      <w:tr w:rsidR="007F17B2" w:rsidRPr="00ED53F3">
        <w:trPr>
          <w:trHeight w:val="1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0E0269" w:rsidRDefault="00E0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bookmarkStart w:id="8" w:name="page19"/>
            <w:bookmarkEnd w:id="8"/>
            <w:r>
              <w:rPr>
                <w:noProof/>
              </w:rPr>
              <w:lastRenderedPageBreak/>
              <w:pict>
                <v:line id="_x0000_s1029" style="position:absolute;z-index:-15;mso-position-horizontal-relative:page;mso-position-vertical-relative:page" from="42.35pt,34.4pt" to="567.45pt,34.4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0" style="position:absolute;z-index:-14;mso-position-horizontal-relative:page;mso-position-vertical-relative:page" from="42.55pt,34.2pt" to="42.55pt,798.9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1" style="position:absolute;z-index:-13;mso-position-horizontal-relative:page;mso-position-vertical-relative:page" from="74.75pt,34.2pt" to="74.75pt,734.7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2" style="position:absolute;z-index:-12;mso-position-horizontal-relative:page;mso-position-vertical-relative:page" from="193.7pt,34.2pt" to="193.7pt,734.7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3" style="position:absolute;z-index:-11;mso-position-horizontal-relative:page;mso-position-vertical-relative:page" from="567.2pt,34.2pt" to="567.2pt,798.9pt" o:allowincell="f" strokeweight=".16931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0E0269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3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иллюстрации.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Понятие   о   степени   с   иррациональным   показателем.   </w:t>
            </w:r>
            <w:r w:rsidRPr="00ED53F3">
              <w:rPr>
                <w:rFonts w:ascii="Times New Roman" w:hAnsi="Times New Roman"/>
              </w:rPr>
              <w:t>Решение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иррациональных уравнений.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Показательная  функция,  ее  свойства  и  график.  </w:t>
            </w:r>
            <w:r w:rsidRPr="00ED53F3">
              <w:rPr>
                <w:rFonts w:ascii="Times New Roman" w:hAnsi="Times New Roman"/>
              </w:rPr>
              <w:t>Тождественные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преобразования показательных уравнений, неравенств и систем.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Логарифм числа. Основные свойства логарифмов. </w:t>
            </w:r>
            <w:r w:rsidRPr="00ED53F3">
              <w:rPr>
                <w:rFonts w:ascii="Times New Roman" w:hAnsi="Times New Roman"/>
              </w:rPr>
              <w:t>Логарифмическая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функция,  ее  свойства  и  график.  </w:t>
            </w:r>
            <w:r w:rsidRPr="00ED53F3">
              <w:rPr>
                <w:rFonts w:ascii="Times New Roman" w:hAnsi="Times New Roman"/>
              </w:rPr>
              <w:t>Решение  логарифмических  уравнений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неравенств.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Производная  показательной  функции.  Число  е  и  натуральный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логарифм. Производная степенной функции.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 </w:t>
            </w:r>
            <w:r w:rsidRPr="00ED53F3">
              <w:rPr>
                <w:rFonts w:ascii="Times New Roman" w:hAnsi="Times New Roman"/>
                <w:lang w:val="ru-RU"/>
              </w:rPr>
              <w:t>привести  в  систему  и  обобщить  сведения  о  степенях;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ознакомить с показательной, логарифмической и степенной функциями и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свойствами; научить решать несложные показательные, логарифмические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иррациональные уравнения, их системы.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Следует учесть, что в курсе алгебры девятилетней школы вопросы,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связанные  со  свойствами  корней  </w:t>
            </w:r>
            <w:r w:rsidRPr="00ED53F3">
              <w:rPr>
                <w:rFonts w:ascii="Times New Roman" w:hAnsi="Times New Roman"/>
                <w:i/>
                <w:iCs/>
              </w:rPr>
              <w:t>n</w:t>
            </w:r>
            <w:r w:rsidRPr="00ED53F3">
              <w:rPr>
                <w:rFonts w:ascii="Times New Roman" w:hAnsi="Times New Roman"/>
                <w:lang w:val="ru-RU"/>
              </w:rPr>
              <w:t>-й  степени  и  свойствами  степеней 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рациональным показателем, возможно, не рассматривались, изучение могло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быть  ограничено  действиями  со  степенями  с  целым  показателем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Показательная 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квадратными корнями. В зависимости от реальной подготовки класса эта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1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тема изучается либо в виде повторения, либо как новый материал.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1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   логарифмическая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1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Серьезное   внимание   следует   уделить   работе   с   основными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1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1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логарифмическими и показательными тождествами, которые используются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7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как при изложении теоретических вопросов, так и при решении задач.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Исследование показательной, логарифмической и степенной функций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проводится в соответствии с ранее введенной схемой. </w:t>
            </w:r>
            <w:r w:rsidRPr="00ED53F3">
              <w:rPr>
                <w:rFonts w:ascii="Times New Roman" w:hAnsi="Times New Roman"/>
              </w:rPr>
              <w:t>Проводится краткий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обзор свойств этих функций в зависимости от значений параметров.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Раскрывается  роль  показательной  функции  как  математической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модели,  которая  находит  широкое  применение  при  изучении  различных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процессов.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Материал об обратной функции не является обязательным.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7F17B2" w:rsidRPr="00ED53F3" w:rsidRDefault="007F17B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lang w:val="ru-RU"/>
        </w:rPr>
        <w:t>Ключевые компетенции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080" w:righ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i/>
          <w:iCs/>
          <w:lang w:val="ru-RU"/>
        </w:rPr>
        <w:t xml:space="preserve">Учебно-познавательная: </w:t>
      </w:r>
      <w:r w:rsidRPr="00ED53F3">
        <w:rPr>
          <w:rFonts w:ascii="Times New Roman" w:hAnsi="Times New Roman"/>
          <w:lang w:val="ru-RU"/>
        </w:rPr>
        <w:t>приводить примеры,</w:t>
      </w:r>
      <w:r w:rsidRPr="00ED53F3">
        <w:rPr>
          <w:rFonts w:ascii="Times New Roman" w:hAnsi="Times New Roman"/>
          <w:i/>
          <w:iCs/>
          <w:lang w:val="ru-RU"/>
        </w:rPr>
        <w:t xml:space="preserve"> </w:t>
      </w:r>
      <w:r w:rsidRPr="00ED53F3">
        <w:rPr>
          <w:rFonts w:ascii="Times New Roman" w:hAnsi="Times New Roman"/>
          <w:lang w:val="ru-RU"/>
        </w:rPr>
        <w:t>формулировать</w:t>
      </w:r>
      <w:r w:rsidRPr="00ED53F3">
        <w:rPr>
          <w:rFonts w:ascii="Times New Roman" w:hAnsi="Times New Roman"/>
          <w:i/>
          <w:iCs/>
          <w:lang w:val="ru-RU"/>
        </w:rPr>
        <w:t xml:space="preserve"> </w:t>
      </w:r>
      <w:r w:rsidRPr="00ED53F3">
        <w:rPr>
          <w:rFonts w:ascii="Times New Roman" w:hAnsi="Times New Roman"/>
          <w:lang w:val="ru-RU"/>
        </w:rPr>
        <w:t>выводы, в устной и письменной форме отражать результаты своей деятельности.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080" w:right="60" w:firstLine="742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i/>
          <w:iCs/>
          <w:lang w:val="ru-RU"/>
        </w:rPr>
        <w:t xml:space="preserve">Информационно-коммуникативная: </w:t>
      </w:r>
      <w:r w:rsidRPr="00ED53F3">
        <w:rPr>
          <w:rFonts w:ascii="Times New Roman" w:hAnsi="Times New Roman"/>
          <w:lang w:val="ru-RU"/>
        </w:rPr>
        <w:t>уметь общаться,</w:t>
      </w:r>
      <w:r w:rsidRPr="00ED53F3">
        <w:rPr>
          <w:rFonts w:ascii="Times New Roman" w:hAnsi="Times New Roman"/>
          <w:i/>
          <w:iCs/>
          <w:lang w:val="ru-RU"/>
        </w:rPr>
        <w:t xml:space="preserve"> </w:t>
      </w:r>
      <w:r w:rsidRPr="00ED53F3">
        <w:rPr>
          <w:rFonts w:ascii="Times New Roman" w:hAnsi="Times New Roman"/>
          <w:lang w:val="ru-RU"/>
        </w:rPr>
        <w:t>участвовать в</w:t>
      </w:r>
      <w:r w:rsidRPr="00ED53F3">
        <w:rPr>
          <w:rFonts w:ascii="Times New Roman" w:hAnsi="Times New Roman"/>
          <w:i/>
          <w:iCs/>
          <w:lang w:val="ru-RU"/>
        </w:rPr>
        <w:t xml:space="preserve"> </w:t>
      </w:r>
      <w:r w:rsidRPr="00ED53F3">
        <w:rPr>
          <w:rFonts w:ascii="Times New Roman" w:hAnsi="Times New Roman"/>
          <w:lang w:val="ru-RU"/>
        </w:rPr>
        <w:t>диалоге, составлять план-конспект урока, приводить примеры, аргументировать.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80" w:righ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i/>
          <w:iCs/>
          <w:lang w:val="ru-RU"/>
        </w:rPr>
        <w:t xml:space="preserve">Рефлексивная: </w:t>
      </w:r>
      <w:r w:rsidRPr="00ED53F3">
        <w:rPr>
          <w:rFonts w:ascii="Times New Roman" w:hAnsi="Times New Roman"/>
          <w:lang w:val="ru-RU"/>
        </w:rPr>
        <w:t>самостоятельно организовывать учебную</w:t>
      </w:r>
      <w:r w:rsidRPr="00ED53F3">
        <w:rPr>
          <w:rFonts w:ascii="Times New Roman" w:hAnsi="Times New Roman"/>
          <w:i/>
          <w:iCs/>
          <w:lang w:val="ru-RU"/>
        </w:rPr>
        <w:t xml:space="preserve"> </w:t>
      </w:r>
      <w:r w:rsidRPr="00ED53F3">
        <w:rPr>
          <w:rFonts w:ascii="Times New Roman" w:hAnsi="Times New Roman"/>
          <w:lang w:val="ru-RU"/>
        </w:rPr>
        <w:t>деятельность; оценивать свои учебные возможности.</w:t>
      </w:r>
    </w:p>
    <w:p w:rsidR="007F17B2" w:rsidRPr="00ED53F3" w:rsidRDefault="00E02C0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4" style="position:absolute;z-index:-10;mso-position-horizontal-relative:text;mso-position-vertical-relative:text" from=".35pt,.7pt" to="525.45pt,.7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360"/>
        <w:gridCol w:w="2060"/>
        <w:gridCol w:w="1280"/>
        <w:gridCol w:w="400"/>
        <w:gridCol w:w="1020"/>
        <w:gridCol w:w="800"/>
        <w:gridCol w:w="460"/>
        <w:gridCol w:w="1100"/>
        <w:gridCol w:w="340"/>
        <w:gridCol w:w="20"/>
      </w:tblGrid>
      <w:tr w:rsidR="007F17B2" w:rsidRPr="00ED53F3">
        <w:trPr>
          <w:trHeight w:val="2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Производная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показательной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функции.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Число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е</w:t>
            </w:r>
            <w:r w:rsidRPr="00ED53F3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Производная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логарифмической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функции.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Степенная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</w:rPr>
              <w:t>функция.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Понятие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5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показательной и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24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дифференциальных уравнениях.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39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логарифмической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 xml:space="preserve">Цель:    </w:t>
            </w:r>
            <w:r w:rsidRPr="00ED53F3">
              <w:rPr>
                <w:rFonts w:ascii="Times New Roman" w:hAnsi="Times New Roman"/>
              </w:rPr>
              <w:t>научить    находить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производные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показательной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0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функций</w:t>
            </w: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логарифмической функций.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87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4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6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6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11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Геометрия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>
        <w:trPr>
          <w:trHeight w:val="23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Декартовы координаты в пространстве. Формула расстояния между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>
        <w:trPr>
          <w:trHeight w:val="252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Координаты и</w:t>
            </w:r>
          </w:p>
        </w:tc>
        <w:tc>
          <w:tcPr>
            <w:tcW w:w="7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двумя точками. Уравнения сферы и плоскости. </w:t>
            </w:r>
            <w:r w:rsidRPr="00ED53F3">
              <w:rPr>
                <w:rFonts w:ascii="Times New Roman" w:hAnsi="Times New Roman"/>
              </w:rPr>
              <w:t>Формула расстояния от точки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36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до плоскости.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137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>
        <w:trPr>
          <w:trHeight w:val="237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EBA">
              <w:rPr>
                <w:rFonts w:ascii="Times New Roman" w:hAnsi="Times New Roman"/>
                <w:lang w:val="ru-RU"/>
              </w:rPr>
              <w:t xml:space="preserve">Векторы. Модуль вектора. </w:t>
            </w:r>
            <w:r w:rsidRPr="00ED53F3">
              <w:rPr>
                <w:rFonts w:ascii="Times New Roman" w:hAnsi="Times New Roman"/>
                <w:lang w:val="ru-RU"/>
              </w:rPr>
              <w:t>Равенство векторов. Сложение векторов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7F17B2" w:rsidRPr="00ED53F3" w:rsidRDefault="007F17B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20"/>
        <w:gridCol w:w="140"/>
        <w:gridCol w:w="80"/>
        <w:gridCol w:w="2160"/>
        <w:gridCol w:w="120"/>
        <w:gridCol w:w="100"/>
        <w:gridCol w:w="2480"/>
        <w:gridCol w:w="1920"/>
        <w:gridCol w:w="1860"/>
        <w:gridCol w:w="1120"/>
        <w:gridCol w:w="30"/>
      </w:tblGrid>
      <w:tr w:rsidR="007F17B2" w:rsidRPr="00ED53F3" w:rsidTr="003458DC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bookmarkStart w:id="9" w:name="page21"/>
            <w:bookmarkEnd w:id="9"/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умножение вектора на число. Угол между векторами. </w:t>
            </w:r>
            <w:r w:rsidRPr="00ED53F3">
              <w:rPr>
                <w:rFonts w:ascii="Times New Roman" w:hAnsi="Times New Roman"/>
              </w:rPr>
              <w:t>Координаты вектора.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Скалярное  произведение  векторов.  Коллинеарные  векторы.  </w:t>
            </w:r>
            <w:r w:rsidRPr="00ED53F3">
              <w:rPr>
                <w:rFonts w:ascii="Times New Roman" w:hAnsi="Times New Roman"/>
              </w:rPr>
              <w:t>Разложение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вектора  по  двум  неколлинеарным   векторам.  </w:t>
            </w:r>
            <w:r w:rsidRPr="00ED53F3">
              <w:rPr>
                <w:rFonts w:ascii="Times New Roman" w:hAnsi="Times New Roman"/>
              </w:rPr>
              <w:t>Компланарные   векторы.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Разложение  по  трем  некомпланарным  векторам.  </w:t>
            </w:r>
            <w:r w:rsidRPr="00ED53F3">
              <w:rPr>
                <w:rFonts w:ascii="Times New Roman" w:hAnsi="Times New Roman"/>
              </w:rPr>
              <w:t>Координаты  точки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координаты вектора. Скалярное произведение векторов.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</w:t>
            </w:r>
            <w:r w:rsidRPr="00ED53F3">
              <w:rPr>
                <w:rFonts w:ascii="Times New Roman" w:hAnsi="Times New Roman"/>
                <w:lang w:val="ru-RU"/>
              </w:rPr>
              <w:t>сформировать умения применять координатный и векторный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методы  к  решению  задач  на  нахождение  длин  отрезков  и  углов  между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прямыми и векторами в пространстве.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 ходе изучения темы целесообразно использовать аналогию между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рассматриваемыми понятиями на плоскости и в пространстве. </w:t>
            </w:r>
            <w:r w:rsidRPr="00ED53F3">
              <w:rPr>
                <w:rFonts w:ascii="Times New Roman" w:hAnsi="Times New Roman"/>
              </w:rPr>
              <w:t>Это поможет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учащимся более глубоко и осознанно усвоить изучаемый материал, уяснить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содержание и место векторного и координатного методов в курсе геометрии.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Цилиндр  и  конус.  Усеченный  конус.  </w:t>
            </w:r>
            <w:r w:rsidRPr="00ED53F3">
              <w:rPr>
                <w:rFonts w:ascii="Times New Roman" w:hAnsi="Times New Roman"/>
              </w:rPr>
              <w:t>Основание,  высота,  боковая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поверхность,   образующая,   развертка.   Осевые   сечения   и   сечения,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параллельные основанию.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Шар и сфера, их сечения, касательная плоскость к сфере.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Объемы тел и площади их поверхностей. </w:t>
            </w:r>
            <w:r w:rsidRPr="00ED53F3">
              <w:rPr>
                <w:rFonts w:ascii="Times New Roman" w:hAnsi="Times New Roman"/>
              </w:rPr>
              <w:t>Понятие об объеме тела.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Отношение объемов подобных тел.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Формулы  объема  куба,  прямоугольного  параллелепипеда,  призмы,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цилиндра.  Формулы  объема  пирамиды  и  конуса.  </w:t>
            </w:r>
            <w:r w:rsidRPr="00ED53F3">
              <w:rPr>
                <w:rFonts w:ascii="Times New Roman" w:hAnsi="Times New Roman"/>
              </w:rPr>
              <w:t>Формулы  площади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4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Тела и поверхности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поверхностей цилиндра и конуса. Формулы объема шара и площади сферы.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136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вращения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Объем  прямоугольного  параллелепипеда,  Объем прямой  призмы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lang w:val="ru-RU"/>
              </w:rPr>
              <w:t xml:space="preserve">цилиндра.  Объем  наклонной  призмы,  пирамиды и  конуса.  </w:t>
            </w:r>
            <w:r w:rsidRPr="00ED53F3">
              <w:rPr>
                <w:rFonts w:ascii="Times New Roman" w:hAnsi="Times New Roman"/>
              </w:rPr>
              <w:t>Объем  шара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площадь сферы.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lang w:val="ru-RU"/>
              </w:rPr>
              <w:t xml:space="preserve">Цель: </w:t>
            </w:r>
            <w:r w:rsidRPr="00ED53F3">
              <w:rPr>
                <w:rFonts w:ascii="Times New Roman" w:hAnsi="Times New Roman"/>
                <w:lang w:val="ru-RU"/>
              </w:rPr>
              <w:t>продолжить систематическое изучение многогранников и тел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вращения в ходе решения задач на вычисление их объемов.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  курсе  стереометрии  понятие  объема  вводится  по  аналогии  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понятием  площади  плоских  фигур  и  формулируются  основные  свойства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объемов.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64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</w:rPr>
              <w:t>Ключевые компетенции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Учебно-познавательная:    </w:t>
            </w:r>
            <w:r w:rsidRPr="00ED53F3">
              <w:rPr>
                <w:rFonts w:ascii="Times New Roman" w:hAnsi="Times New Roman"/>
                <w:lang w:val="ru-RU"/>
              </w:rPr>
              <w:t>приводить    примеры,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  </w:t>
            </w:r>
            <w:r w:rsidRPr="00ED53F3">
              <w:rPr>
                <w:rFonts w:ascii="Times New Roman" w:hAnsi="Times New Roman"/>
                <w:lang w:val="ru-RU"/>
              </w:rPr>
              <w:t>формулировать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выводы,  в  устной  и  письменной  форме  отражать  результаты  своей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Информационно-коммуникативная:  </w:t>
            </w:r>
            <w:r w:rsidRPr="00ED53F3">
              <w:rPr>
                <w:rFonts w:ascii="Times New Roman" w:hAnsi="Times New Roman"/>
                <w:lang w:val="ru-RU"/>
              </w:rPr>
              <w:t>уметь  общаться,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lang w:val="ru-RU"/>
              </w:rPr>
              <w:t>участвовать 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диалоге,    составлять    план-конспект    урока,    приводить    примеры,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аргументировать.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Рефлексивная: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учебную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3458DC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деятельность; оценивать свои учебные возможности.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3458DC">
        <w:trPr>
          <w:trHeight w:val="238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Повторение, обобщение и систематизация знаний, умений и навыков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3458DC">
        <w:trPr>
          <w:trHeight w:val="136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за курс математики 10-11 классов.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3458DC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458DC" w:rsidRPr="00ED53F3" w:rsidRDefault="003458DC" w:rsidP="003458DC">
      <w:pPr>
        <w:rPr>
          <w:rFonts w:ascii="Times New Roman" w:hAnsi="Times New Roman"/>
          <w:sz w:val="24"/>
          <w:szCs w:val="24"/>
          <w:lang w:val="ru-RU"/>
        </w:rPr>
      </w:pPr>
      <w:r>
        <w:br w:type="page"/>
      </w:r>
      <w:r w:rsidR="00E02C03">
        <w:rPr>
          <w:noProof/>
        </w:rPr>
        <w:lastRenderedPageBreak/>
        <w:pict>
          <v:rect id="_x0000_s1035" style="position:absolute;margin-left:524.7pt;margin-top:-257.85pt;width:1pt;height:.95pt;z-index:-9;mso-position-horizontal-relative:text;mso-position-vertical-relative:text" o:allowincell="f" fillcolor="black" stroked="f"/>
        </w:pict>
      </w:r>
      <w:r w:rsidR="00E02C03">
        <w:rPr>
          <w:noProof/>
        </w:rPr>
        <w:pict>
          <v:rect id="_x0000_s1036" style="position:absolute;margin-left:524.7pt;margin-top:-16.5pt;width:1pt;height:.95pt;z-index:-8;mso-position-horizontal-relative:text;mso-position-vertical-relative:text" o:allowincell="f" fillcolor="black" stroked="f"/>
        </w:pict>
      </w:r>
      <w:bookmarkStart w:id="10" w:name="page11"/>
      <w:bookmarkEnd w:id="10"/>
      <w:r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Тематическое планирование 10 класс</w:t>
      </w:r>
    </w:p>
    <w:p w:rsidR="003458DC" w:rsidRPr="00ED53F3" w:rsidRDefault="003458DC" w:rsidP="003458D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458DC" w:rsidRDefault="003458DC" w:rsidP="003458D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7380"/>
        <w:gridCol w:w="1080"/>
      </w:tblGrid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№ темы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Название темы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Кол-во часов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Повторение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4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2.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 xml:space="preserve">Числовые функции  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7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3.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 xml:space="preserve">Тригонометрические функции  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33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4.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  <w:rPr>
                <w:lang w:val="ru-RU"/>
              </w:rPr>
            </w:pPr>
            <w:r w:rsidRPr="004A08A5">
              <w:rPr>
                <w:lang w:val="ru-RU"/>
              </w:rPr>
              <w:t>Введение (аксиомы стереометрии и их следствия)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3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5.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Параллельность прямых и плоскостей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13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6.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 xml:space="preserve">Тригонометрические уравнения  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15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7.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Преобразование тригонометрических выражений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20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8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Перпендикулярность прямых и плоскостей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13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9.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Производная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37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10.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 xml:space="preserve">   Многогранники  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13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11.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Векторы в пространстве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8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12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Итоговое повторение по математике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4</w:t>
            </w:r>
          </w:p>
        </w:tc>
      </w:tr>
      <w:tr w:rsidR="003458DC" w:rsidRPr="004A08A5" w:rsidTr="003D5064">
        <w:trPr>
          <w:cantSplit/>
          <w:trHeight w:val="555"/>
          <w:jc w:val="center"/>
        </w:trPr>
        <w:tc>
          <w:tcPr>
            <w:tcW w:w="867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13</w:t>
            </w:r>
          </w:p>
        </w:tc>
        <w:tc>
          <w:tcPr>
            <w:tcW w:w="7380" w:type="dxa"/>
            <w:vAlign w:val="center"/>
          </w:tcPr>
          <w:p w:rsidR="003458DC" w:rsidRPr="004A08A5" w:rsidRDefault="003458DC" w:rsidP="003458DC">
            <w:pPr>
              <w:pStyle w:val="a7"/>
              <w:rPr>
                <w:color w:val="000000"/>
              </w:rPr>
            </w:pPr>
            <w:r w:rsidRPr="004A08A5">
              <w:rPr>
                <w:color w:val="00000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458DC" w:rsidRPr="004A08A5" w:rsidRDefault="003458DC" w:rsidP="003458DC">
            <w:pPr>
              <w:pStyle w:val="a7"/>
            </w:pPr>
            <w:r w:rsidRPr="004A08A5">
              <w:t>170</w:t>
            </w:r>
          </w:p>
        </w:tc>
      </w:tr>
    </w:tbl>
    <w:p w:rsidR="003458DC" w:rsidRDefault="003458DC" w:rsidP="003458D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</w:pPr>
    </w:p>
    <w:p w:rsidR="003458DC" w:rsidRPr="00ED53F3" w:rsidRDefault="003458DC" w:rsidP="003458D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Тематическое планирование 11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524"/>
        <w:gridCol w:w="1560"/>
      </w:tblGrid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proofErr w:type="gramStart"/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3D506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Степени и корни. Степенные функции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Векторы в пространстве 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 координат в пространстве 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Показательная и логарифмическая функции 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Цилиндр, конус, шар 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Первообразная</w:t>
            </w:r>
            <w:proofErr w:type="gramEnd"/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интеграл </w:t>
            </w:r>
          </w:p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Элементы математической статистики, комбинаторики и теории вероятности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Объемы тел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Уравнения и неравенства. Системы уравнений и неравенств </w:t>
            </w: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D32EF9" w:rsidRPr="00D32EF9" w:rsidTr="00D32EF9">
        <w:tc>
          <w:tcPr>
            <w:tcW w:w="801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4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458DC" w:rsidRPr="00D32EF9" w:rsidRDefault="003458DC" w:rsidP="00D32EF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EF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7F17B2" w:rsidRDefault="007F17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F17B2">
          <w:pgSz w:w="11906" w:h="16838"/>
          <w:pgMar w:top="664" w:right="560" w:bottom="276" w:left="840" w:header="720" w:footer="720" w:gutter="0"/>
          <w:cols w:space="720" w:equalWidth="0">
            <w:col w:w="10500"/>
          </w:cols>
          <w:noEndnote/>
        </w:sectPr>
      </w:pPr>
    </w:p>
    <w:bookmarkStart w:id="11" w:name="page23"/>
    <w:bookmarkEnd w:id="11"/>
    <w:p w:rsidR="003458DC" w:rsidRDefault="003458DC" w:rsidP="003458DC">
      <w:pPr>
        <w:pStyle w:val="c39"/>
        <w:spacing w:before="0" w:beforeAutospacing="0" w:after="0" w:afterAutospacing="0" w:line="270" w:lineRule="atLeast"/>
        <w:jc w:val="center"/>
        <w:rPr>
          <w:rFonts w:eastAsia="Calibri"/>
          <w:b/>
          <w:noProof/>
          <w:sz w:val="28"/>
        </w:rPr>
      </w:pPr>
      <w:r w:rsidRPr="00E1265E">
        <w:rPr>
          <w:b/>
          <w:sz w:val="28"/>
        </w:rPr>
        <w:lastRenderedPageBreak/>
        <w:fldChar w:fldCharType="begin"/>
      </w:r>
      <w:r w:rsidRPr="00E1265E">
        <w:rPr>
          <w:b/>
          <w:sz w:val="28"/>
        </w:rPr>
        <w:instrText xml:space="preserve"> HYPERLINK \l "_Toc398294086" </w:instrText>
      </w:r>
      <w:r w:rsidRPr="00E1265E">
        <w:rPr>
          <w:b/>
          <w:sz w:val="28"/>
        </w:rPr>
        <w:fldChar w:fldCharType="separate"/>
      </w:r>
      <w:r w:rsidRPr="00E1265E">
        <w:rPr>
          <w:rFonts w:eastAsia="Calibri"/>
          <w:b/>
          <w:noProof/>
          <w:sz w:val="28"/>
        </w:rPr>
        <w:t>Описание учебно – методичес</w:t>
      </w:r>
      <w:r>
        <w:rPr>
          <w:rFonts w:eastAsia="Calibri"/>
          <w:b/>
          <w:noProof/>
          <w:sz w:val="28"/>
        </w:rPr>
        <w:t>кого и материально-технического</w:t>
      </w:r>
    </w:p>
    <w:p w:rsidR="003458DC" w:rsidRPr="00E1265E" w:rsidRDefault="003458DC" w:rsidP="003458DC">
      <w:pPr>
        <w:pStyle w:val="c39"/>
        <w:spacing w:before="0" w:beforeAutospacing="0" w:after="0" w:afterAutospacing="0" w:line="270" w:lineRule="atLeast"/>
        <w:jc w:val="center"/>
        <w:rPr>
          <w:b/>
          <w:bCs/>
          <w:i/>
          <w:iCs/>
          <w:color w:val="000000"/>
          <w:sz w:val="28"/>
          <w:u w:val="single"/>
        </w:rPr>
      </w:pPr>
      <w:r w:rsidRPr="00E1265E">
        <w:rPr>
          <w:rFonts w:eastAsia="Calibri"/>
          <w:b/>
          <w:noProof/>
          <w:sz w:val="28"/>
        </w:rPr>
        <w:t>обеспечения образовательного процесса</w:t>
      </w:r>
      <w:r w:rsidRPr="00E1265E">
        <w:rPr>
          <w:rFonts w:eastAsia="Calibri"/>
          <w:b/>
          <w:noProof/>
          <w:webHidden/>
          <w:sz w:val="28"/>
        </w:rPr>
        <w:tab/>
      </w:r>
      <w:r w:rsidRPr="00E1265E">
        <w:rPr>
          <w:rFonts w:eastAsia="Calibri"/>
          <w:b/>
          <w:noProof/>
          <w:sz w:val="28"/>
        </w:rPr>
        <w:fldChar w:fldCharType="end"/>
      </w:r>
    </w:p>
    <w:p w:rsidR="003458DC" w:rsidRDefault="003458DC" w:rsidP="003458DC">
      <w:pPr>
        <w:pStyle w:val="c39"/>
        <w:spacing w:before="0" w:beforeAutospacing="0" w:after="0" w:afterAutospacing="0" w:line="270" w:lineRule="atLeast"/>
        <w:jc w:val="center"/>
        <w:rPr>
          <w:b/>
          <w:bCs/>
          <w:i/>
          <w:iCs/>
          <w:color w:val="000000"/>
          <w:u w:val="single"/>
        </w:rPr>
      </w:pPr>
    </w:p>
    <w:p w:rsidR="003458DC" w:rsidRPr="00DE4F2D" w:rsidRDefault="003458DC" w:rsidP="003458DC">
      <w:pPr>
        <w:pStyle w:val="c39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E4F2D">
        <w:rPr>
          <w:b/>
          <w:bCs/>
          <w:i/>
          <w:iCs/>
          <w:color w:val="000000"/>
          <w:u w:val="single"/>
        </w:rPr>
        <w:t>Источники информации для учителя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А. Г. Мордкович Алгебра и начало анализа 10–11 классы. Учебник  - М.: Мнемозина 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г.;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А. Г. Мордкович, Л. О. Денищева, Т. А. Корешкова, Т. Н. Мишустина, Е. Е. Тульчиская Алгебра и начала анализа 10–11 классы. Задачник – М: Мнемозина 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А. Г. Мордкович Алгебра и начала анализа 10–11 классы. Пособие для учителей  М.: Мнемозина 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г.;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А. Г. Мордкович, Е. Е. Тульчиская Алгебра и начала анализа 10–11 классы. Контрольные работы - М.: Мнемозина 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г.;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Л.А.Александрова. Алгебра и начала анализа. Самостоятельные работы.201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7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г.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Б.М.Ивлев. Дидактические материалы по алгебре и началам анализа для 11кл.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Математика. Подготовка к ЕГЭ. 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7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г.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Виртуальная школа Кирилла и Мефодия. Уроки алгебры в 11кл</w:t>
      </w:r>
      <w:proofErr w:type="gramStart"/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.(</w:t>
      </w:r>
      <w:proofErr w:type="gramEnd"/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диск)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УМК.10-11кл. Алгебра и начала анализа</w:t>
      </w:r>
      <w:proofErr w:type="gramStart"/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.(</w:t>
      </w:r>
      <w:proofErr w:type="gramEnd"/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диск)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Виртуальная школа Кирилла и Мефодия. Репетитор по математике. 20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16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г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Г.Г. Левитас. Математические диктанты. Геометрия 7-11к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Методические рекомендации к учебникам математики для 10-11 классов, журнал «Математика в школе»  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   Геометрия,10-11:   Учеб.   Для  общеобразовательных   учреждений/Л.С.   Атанасян,      В.Ф. Бутузов, С.Б. Кадомцев и др.- М.: Просвещение, 201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«Математика». Приложение к газете «Первое сентября»  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20 . Б.Г. Зив. Дидактические материалы по геометрии для 11 класс</w:t>
      </w:r>
      <w:proofErr w:type="gramStart"/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а-</w:t>
      </w:r>
      <w:proofErr w:type="gramEnd"/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М. Просвещение, 20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15</w:t>
      </w: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3458DC" w:rsidRPr="00DE4F2D" w:rsidRDefault="003458DC" w:rsidP="003458D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Г.И. Ковалёва. Дидактические материалы по геометрии для 10-11 кл.</w:t>
      </w:r>
    </w:p>
    <w:p w:rsidR="003458DC" w:rsidRPr="00DE4F2D" w:rsidRDefault="003458DC" w:rsidP="003458DC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DE4F2D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7F17B2" w:rsidRPr="00ED53F3" w:rsidRDefault="003458DC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" w:hAnsi="Cambria" w:cs="Cambria"/>
          <w:b/>
          <w:bCs/>
          <w:i/>
          <w:iCs/>
          <w:lang w:val="ru-RU"/>
        </w:rPr>
        <w:br w:type="page"/>
      </w:r>
      <w:bookmarkStart w:id="12" w:name="_GoBack"/>
      <w:bookmarkEnd w:id="12"/>
      <w:r w:rsidR="00FD40BE">
        <w:rPr>
          <w:rFonts w:ascii="Cambria" w:hAnsi="Cambria" w:cs="Cambria"/>
          <w:b/>
          <w:bCs/>
          <w:i/>
          <w:iCs/>
          <w:lang w:val="ru-RU"/>
        </w:rPr>
        <w:lastRenderedPageBreak/>
        <w:t>Т</w:t>
      </w:r>
      <w:r w:rsidR="0043745A" w:rsidRPr="00ED53F3">
        <w:rPr>
          <w:rFonts w:ascii="Cambria" w:hAnsi="Cambria" w:cs="Cambria"/>
          <w:b/>
          <w:bCs/>
          <w:i/>
          <w:iCs/>
          <w:lang w:val="ru-RU"/>
        </w:rPr>
        <w:t>ематическое планирование по математике для 11 класса 5 часов (базовый уровень)</w:t>
      </w:r>
    </w:p>
    <w:p w:rsidR="007F17B2" w:rsidRPr="00ED53F3" w:rsidRDefault="00E02C0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7" style="position:absolute;z-index:-7;mso-position-horizontal-relative:text;mso-position-vertical-relative:text" from="403.8pt,-1.3pt" to="542.15pt,-1.3pt" o:allowincell="f" strokeweight=".29631mm"/>
        </w:pict>
      </w: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319"/>
        <w:gridCol w:w="120"/>
        <w:gridCol w:w="100"/>
        <w:gridCol w:w="999"/>
        <w:gridCol w:w="120"/>
        <w:gridCol w:w="100"/>
        <w:gridCol w:w="1539"/>
        <w:gridCol w:w="40"/>
        <w:gridCol w:w="140"/>
        <w:gridCol w:w="2638"/>
        <w:gridCol w:w="80"/>
        <w:gridCol w:w="1459"/>
        <w:gridCol w:w="140"/>
        <w:gridCol w:w="2038"/>
        <w:gridCol w:w="120"/>
        <w:gridCol w:w="100"/>
        <w:gridCol w:w="939"/>
        <w:gridCol w:w="120"/>
        <w:gridCol w:w="40"/>
        <w:gridCol w:w="30"/>
      </w:tblGrid>
      <w:tr w:rsidR="007F17B2" w:rsidRPr="00ED53F3" w:rsidTr="00B262CC">
        <w:trPr>
          <w:trHeight w:val="286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1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0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20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9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6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I ПОЛУГОДИЕ (80 УРОКОВ)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6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 w:rsidP="00AB379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Повторение (</w:t>
            </w:r>
            <w:r w:rsidR="00AB379F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7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часов)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6"/>
        </w:trPr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«Действительные числа»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6"/>
        </w:trPr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«Числовые функции»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1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«Тригонометрические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7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функции»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1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«Преобразование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9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тригонометрических выражений»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6"/>
        </w:trPr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«Производная»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1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76"/>
        </w:trPr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 неделя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17B2" w:rsidRPr="00B262CC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«Повторение курса математики 10</w:t>
            </w:r>
            <w:r w:rsidR="00B262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№1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62CC" w:rsidRPr="004A08A5" w:rsidTr="00E02C03">
        <w:trPr>
          <w:trHeight w:val="276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CC" w:rsidRPr="00B262CC" w:rsidRDefault="00B262CC" w:rsidP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CC" w:rsidRPr="00ED53F3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 неделя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CC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Работа над ошибками. </w:t>
            </w:r>
            <w:r w:rsidRPr="004A08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«Повторение курса математики 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CC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CC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i/>
                <w:iCs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CC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CC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262CC">
        <w:trPr>
          <w:trHeight w:val="268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B262CC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6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 w:rsidP="00AB379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Глава 6. Степени и корни. Степенные функции (1</w:t>
            </w:r>
            <w:r w:rsidR="00AB379F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7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262CC">
        <w:trPr>
          <w:trHeight w:val="261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корня  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-ой степени из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Понятие корня п-й степени из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7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действительного числа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действительного числа.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ПР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0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9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корня  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-ой степени из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Функции  </w:t>
            </w:r>
            <w:r w:rsidRPr="00ED53F3">
              <w:rPr>
                <w:rFonts w:ascii="Times New Roman" w:hAnsi="Times New Roman"/>
                <w:i/>
                <w:iCs/>
                <w:sz w:val="23"/>
                <w:szCs w:val="23"/>
              </w:rPr>
              <w:t>y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ED53F3">
              <w:rPr>
                <w:rFonts w:ascii="Symbol" w:hAnsi="Symbol" w:cs="Symbol"/>
                <w:sz w:val="23"/>
                <w:szCs w:val="23"/>
              </w:rPr>
              <w:t>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i/>
                <w:iCs/>
                <w:sz w:val="27"/>
                <w:szCs w:val="27"/>
                <w:u w:val="single"/>
                <w:vertAlign w:val="superscript"/>
              </w:rPr>
              <w:t>n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ED53F3">
              <w:rPr>
                <w:rFonts w:ascii="Times New Roman" w:hAnsi="Times New Roman"/>
                <w:i/>
                <w:iCs/>
                <w:sz w:val="23"/>
                <w:szCs w:val="23"/>
              </w:rPr>
              <w:t>x</w:t>
            </w:r>
            <w:r w:rsidRPr="00ED53F3">
              <w:rPr>
                <w:rFonts w:ascii="Times New Roman" w:hAnsi="Times New Roman"/>
                <w:i/>
                <w:iCs/>
                <w:lang w:val="ru-RU"/>
              </w:rPr>
              <w:t xml:space="preserve"> , их свойства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79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действительного числа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графики.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9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3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D53F3">
              <w:rPr>
                <w:rFonts w:ascii="Times New Roman" w:hAnsi="Times New Roman"/>
                <w:i/>
                <w:iCs/>
                <w:sz w:val="23"/>
                <w:szCs w:val="23"/>
              </w:rPr>
              <w:t>y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3F3">
              <w:rPr>
                <w:rFonts w:ascii="Symbol" w:hAnsi="Symbol" w:cs="Symbol"/>
                <w:sz w:val="23"/>
                <w:szCs w:val="23"/>
              </w:rPr>
              <w:t>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3F3">
              <w:rPr>
                <w:rFonts w:ascii="Times New Roman" w:hAnsi="Times New Roman"/>
                <w:i/>
                <w:iCs/>
                <w:sz w:val="27"/>
                <w:szCs w:val="27"/>
                <w:u w:val="single"/>
                <w:vertAlign w:val="superscript"/>
              </w:rPr>
              <w:t>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Свойства корня п-й степени.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262CC">
        <w:trPr>
          <w:trHeight w:val="265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их свойства и графики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262CC">
        <w:trPr>
          <w:trHeight w:val="48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Преобразование выражений,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35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43745A" w:rsidP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B262C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3F3">
              <w:rPr>
                <w:rFonts w:ascii="Symbol" w:hAnsi="Symbol" w:cs="Symbol"/>
                <w:sz w:val="24"/>
                <w:szCs w:val="24"/>
              </w:rPr>
              <w:t>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3F3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vertAlign w:val="superscript"/>
              </w:rPr>
              <w:t>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262CC">
        <w:trPr>
          <w:trHeight w:val="76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их свойства и графики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262CC">
        <w:trPr>
          <w:trHeight w:val="206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содержащих радикалы.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3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3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43745A" w:rsidP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B262C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9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D53F3">
              <w:rPr>
                <w:rFonts w:ascii="Times New Roman" w:hAnsi="Times New Roman"/>
                <w:i/>
                <w:iCs/>
                <w:sz w:val="23"/>
                <w:szCs w:val="23"/>
              </w:rPr>
              <w:t>y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3F3">
              <w:rPr>
                <w:rFonts w:ascii="Symbol" w:hAnsi="Symbol" w:cs="Symbol"/>
                <w:sz w:val="23"/>
                <w:szCs w:val="23"/>
              </w:rPr>
              <w:t></w:t>
            </w:r>
            <w:r w:rsidRPr="00ED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3F3">
              <w:rPr>
                <w:rFonts w:ascii="Times New Roman" w:hAnsi="Times New Roman"/>
                <w:i/>
                <w:iCs/>
                <w:sz w:val="27"/>
                <w:szCs w:val="27"/>
                <w:u w:val="single"/>
                <w:vertAlign w:val="superscript"/>
              </w:rPr>
              <w:t>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Обобщение понятия о показателе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262CC">
        <w:trPr>
          <w:trHeight w:val="243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их свойства и графики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262CC">
        <w:trPr>
          <w:trHeight w:val="69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степени.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1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43745A" w:rsidP="00B262C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B262C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корня 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262CC">
        <w:trPr>
          <w:trHeight w:val="151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Степенные функции, их свойства 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262CC">
        <w:trPr>
          <w:trHeight w:val="84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43745A" w:rsidP="00B262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B262C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корня 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84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графики.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48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43745A" w:rsidP="00B262C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B262C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корня </w:t>
            </w: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23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</w:rPr>
              <w:t>Дифференцирование и интегрирование.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4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B262CC" w:rsidRDefault="0043745A" w:rsidP="00B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B262C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Преобразование выражений,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Извлечение корней п-й степени из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29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содержащих радикалы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комплексных чисел.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1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Преобразование выражений,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9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содержащих радикалы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1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9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«Степени и корни»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261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Обобщение понятия о показателе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39"/>
        </w:trPr>
        <w:tc>
          <w:tcPr>
            <w:tcW w:w="4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143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262CC">
        <w:trPr>
          <w:trHeight w:val="37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E02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82.7pt;margin-top:-288.35pt;width:6.1pt;height:12.45pt;z-index:-6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39" type="#_x0000_t75" style="position:absolute;margin-left:166.95pt;margin-top:-258.35pt;width:6.1pt;height:12.45pt;z-index:-5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0" type="#_x0000_t75" style="position:absolute;margin-left:166.95pt;margin-top:-238.9pt;width:6.1pt;height:12.45pt;z-index:-4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1" type="#_x0000_t75" style="position:absolute;margin-left:166.95pt;margin-top:-219.35pt;width:6.1pt;height:12.45pt;z-index:-3;mso-position-horizontal-relative:text;mso-position-vertical-relative:text" o:allowincell="f">
            <v:imagedata r:id="rId10" o:title=""/>
          </v:shape>
        </w:pict>
      </w:r>
    </w:p>
    <w:p w:rsidR="007F17B2" w:rsidRDefault="007F17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F17B2">
          <w:pgSz w:w="11906" w:h="16838"/>
          <w:pgMar w:top="1440" w:right="0" w:bottom="41" w:left="620" w:header="720" w:footer="720" w:gutter="0"/>
          <w:cols w:space="720" w:equalWidth="0">
            <w:col w:w="11280"/>
          </w:cols>
          <w:noEndnote/>
        </w:sectPr>
      </w:pP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1000"/>
        <w:gridCol w:w="120"/>
        <w:gridCol w:w="100"/>
        <w:gridCol w:w="4220"/>
        <w:gridCol w:w="140"/>
        <w:gridCol w:w="80"/>
        <w:gridCol w:w="3640"/>
        <w:gridCol w:w="120"/>
        <w:gridCol w:w="100"/>
        <w:gridCol w:w="940"/>
        <w:gridCol w:w="120"/>
        <w:gridCol w:w="40"/>
        <w:gridCol w:w="20"/>
      </w:tblGrid>
      <w:tr w:rsidR="007F17B2" w:rsidRPr="00ED53F3" w:rsidTr="00BE2EBA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page25"/>
            <w:bookmarkEnd w:id="13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9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Обобщение понятия о показателе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Обобщение понятия о показателе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Степенные функции, их свойства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Степенные функции, их свойства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Степенные функции, их свойства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Глава 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. Векторы в пространстве (6 часов)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§1. Понятие вектора в пространстве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5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Понятие вектора в пространстве.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§2. Сложение и вычитание векторов. Умножение вектора на число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3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векторов. Сумма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Сложение и вычитание векторов.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нескольких векторов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Умножение вектора на число.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98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6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§3. Компланарные векторы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4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Компланарные векторы. Правило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Компланарные векторы.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Разложение вектора по трем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некомпланарным векторам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 по теме «Векторы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в пространстве»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0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Глава 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. Метод координат в пространстве (15 часов)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§1. Координаты точки и координаты вектора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31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Координаты точки и координаты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90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пространстве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вектора.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ПР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5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7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Связь между координатами векторов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Связь между координатами векторов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и координатами точек.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координатами точек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Простейшие задачи в координатах.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7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7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8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§2. Скалярное произведение векторов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4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2EBA" w:rsidRPr="00BE2EBA" w:rsidRDefault="00BE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page27"/>
            <w:bookmarkEnd w:id="14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4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8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8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8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Угол между векторами.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6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углов между прямыми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Скалярное произведение векторов.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плоскостями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Уравнение плоскости.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углов между прямыми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ИДЗ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плоскостями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§3. Движения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9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Движения.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Преобразование подобия.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9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75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№3 «Метод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координат в пространстве»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Глава 7. Показательная и логарифмическая функции (30 часов)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Показательная функция, ее свойства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Показательная функция, ее свойства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9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Показательная функция, ее свойства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и график.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6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Показательные уравнения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Показательная функция, ее свойства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неравенства.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10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10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11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11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3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«Показательная функция»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11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ПР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11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Понятие логарифма.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8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Функция у = </w:t>
            </w:r>
            <w:r w:rsidRPr="00ED53F3">
              <w:rPr>
                <w:rFonts w:ascii="Times New Roman" w:hAnsi="Times New Roman"/>
                <w:i/>
                <w:iCs/>
                <w:sz w:val="20"/>
                <w:szCs w:val="20"/>
              </w:rPr>
              <w:t>log</w:t>
            </w:r>
            <w:r w:rsidRPr="00ED53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х, ее свойства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86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график.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6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 график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Свойства логарифмов.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Логарифмические уравнения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 график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неравенства.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96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Дифференцирование показательной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56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83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 график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логарифмической функций.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2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12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ФО ИДЗ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4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7F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17B2">
          <w:pgSz w:w="11906" w:h="16838"/>
          <w:pgMar w:top="1440" w:right="0" w:bottom="41" w:left="620" w:header="720" w:footer="720" w:gutter="0"/>
          <w:cols w:space="720" w:equalWidth="0">
            <w:col w:w="11280"/>
          </w:cols>
          <w:noEndnote/>
        </w:sectPr>
      </w:pP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1000"/>
        <w:gridCol w:w="120"/>
        <w:gridCol w:w="100"/>
        <w:gridCol w:w="4220"/>
        <w:gridCol w:w="140"/>
        <w:gridCol w:w="80"/>
        <w:gridCol w:w="3640"/>
        <w:gridCol w:w="120"/>
        <w:gridCol w:w="100"/>
        <w:gridCol w:w="940"/>
        <w:gridCol w:w="120"/>
        <w:gridCol w:w="40"/>
        <w:gridCol w:w="20"/>
      </w:tblGrid>
      <w:tr w:rsidR="007F17B2" w:rsidRPr="00ED53F3" w:rsidTr="00BE2EBA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page29"/>
            <w:bookmarkEnd w:id="15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4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12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13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13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13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ФО ИДЗ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13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3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14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14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14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ФО ИДЗ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административная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14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Переход к новому основанию логарифма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15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Переход к новому основанию логарифма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логарифмической функций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ПР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логарифмической функций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логарифмической функций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15 неделя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«Дифференцирование показательной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логарифмической функций»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 xml:space="preserve">Глава 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VI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. Цилиндр, конус, шар (16 часов)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§1. Цилиндр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16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Понятие цилиндра.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9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Площадь поверхности цилиндра.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7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68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§2. Конус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Понятие конуса.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2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Площадь поверхности конуса.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16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Усеченный конус.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II ПОЛУГОДИЕ (90 УРОКОВ)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3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17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17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41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7F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17B2">
          <w:pgSz w:w="11906" w:h="16838"/>
          <w:pgMar w:top="1440" w:right="0" w:bottom="41" w:left="620" w:header="720" w:footer="720" w:gutter="0"/>
          <w:cols w:space="720" w:equalWidth="0">
            <w:col w:w="11280"/>
          </w:cols>
          <w:noEndnote/>
        </w:sectPr>
      </w:pP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1000"/>
        <w:gridCol w:w="120"/>
        <w:gridCol w:w="100"/>
        <w:gridCol w:w="3700"/>
        <w:gridCol w:w="680"/>
        <w:gridCol w:w="60"/>
        <w:gridCol w:w="3640"/>
        <w:gridCol w:w="120"/>
        <w:gridCol w:w="100"/>
        <w:gridCol w:w="940"/>
        <w:gridCol w:w="120"/>
        <w:gridCol w:w="40"/>
        <w:gridCol w:w="20"/>
      </w:tblGrid>
      <w:tr w:rsidR="007F17B2" w:rsidRPr="00ED53F3" w:rsidTr="00BE2EBA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page31"/>
            <w:bookmarkEnd w:id="16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§3. Сфера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3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17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92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Сфера и шар.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7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Уравнение сферы.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53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Взаимное расположение сферы 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0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Взаимное расположение сферы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5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плоскости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плоскости.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98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6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Касательная плоскость к сфере.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08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Площадь сферы.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18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18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Комбинации сферы с многогранниками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Обобщение материала по теме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«Цилиндр, конус, шар»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«Цилиндр, конус, шар»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31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Глава 8. Первообразная и интеграл (8 часов)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19 неделя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Первообразная и неопределенный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ПР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01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интеграл.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19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Определенный интеграл, его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19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вычисление и свойства.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20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Вычисление площадей плоских фигур.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1"/>
                <w:szCs w:val="21"/>
              </w:rPr>
              <w:t>Примеры применения интеграла 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 ПР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81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физике.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53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2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«Первообразная и интеграл»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2C03" w:rsidRPr="004A08A5" w:rsidTr="00E02C03">
        <w:trPr>
          <w:trHeight w:val="316"/>
        </w:trPr>
        <w:tc>
          <w:tcPr>
            <w:tcW w:w="11280" w:type="dxa"/>
            <w:gridSpan w:val="16"/>
            <w:tcBorders>
              <w:top w:val="nil"/>
              <w:left w:val="single" w:sz="8" w:space="0" w:color="auto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E02C03" w:rsidRPr="00ED53F3" w:rsidRDefault="00E0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Глава 5. Элементы математической статистики, комбинаторики и теории вероя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тности</w:t>
            </w:r>
            <w:r w:rsidR="00E14E35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 xml:space="preserve"> (15 часов)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C03" w:rsidRPr="00ED53F3" w:rsidRDefault="00E0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20 неделя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Вероятность и геометрия.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5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1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Независимые повторения испытаний с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93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77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двумя исходами.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55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14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Статистические методы обработки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5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информации.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Гауссова кривая.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99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76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Закон больших чисел.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9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8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5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E02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2" style="position:absolute;margin-left:310.4pt;margin-top:-132.45pt;width:1pt;height:.95pt;z-index:-2;mso-position-horizontal-relative:text;mso-position-vertical-relative:text" o:allowincell="f" fillcolor="black" stroked="f"/>
        </w:pict>
      </w:r>
    </w:p>
    <w:p w:rsidR="007F17B2" w:rsidRDefault="007F17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F17B2">
          <w:pgSz w:w="11906" w:h="16838"/>
          <w:pgMar w:top="1440" w:right="0" w:bottom="41" w:left="620" w:header="720" w:footer="720" w:gutter="0"/>
          <w:cols w:space="720" w:equalWidth="0">
            <w:col w:w="11280"/>
          </w:cols>
          <w:noEndnote/>
        </w:sectPr>
      </w:pP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1000"/>
        <w:gridCol w:w="120"/>
        <w:gridCol w:w="100"/>
        <w:gridCol w:w="4220"/>
        <w:gridCol w:w="140"/>
        <w:gridCol w:w="80"/>
        <w:gridCol w:w="3640"/>
        <w:gridCol w:w="120"/>
        <w:gridCol w:w="100"/>
        <w:gridCol w:w="940"/>
        <w:gridCol w:w="120"/>
        <w:gridCol w:w="40"/>
        <w:gridCol w:w="20"/>
      </w:tblGrid>
      <w:tr w:rsidR="007F17B2" w:rsidRPr="00ED53F3" w:rsidTr="00BE2EBA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page33"/>
            <w:bookmarkEnd w:id="17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Случайные события и их вероятности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Случайные события и их вероятности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Случайные события и их вероятности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«Элементы математической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статистики, комбинаторики и теории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вероятностей»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Глава 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VII</w:t>
            </w: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. Объемы тел (17 часов)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</w:rPr>
              <w:t>§1. Объем прямоугольного параллелепипеда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0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23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Понятие объема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Объем прямоугольного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5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1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параллелепипеда.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91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ИРД 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75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§2. Объем прямой призмы и цилиндра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24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Объемы прямой призмы и цилиндра.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ПР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0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55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§3. Объем наклонной призмы, пирамиды и конуса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4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объемов тел с помощью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определенного интеграла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Объемы наклонной призмы, пирамиды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6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9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и конуса.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3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60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2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25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2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Объем наклонной призмы, пирамиды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конуса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§4. Объем шара и площадь сферы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25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3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шарового сегмента, шарового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Объем шара и площадь сферы.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72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слоя и шарового сектора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Объемы шарового сегмента,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Объем шарового сегмента, шарового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6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шарового слоя и шарового сектора.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слоя и шарового сектора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Площадь сферы.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69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96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26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 по теме «Объемы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тел»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47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7F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17B2">
          <w:pgSz w:w="11906" w:h="16838"/>
          <w:pgMar w:top="1440" w:right="0" w:bottom="41" w:left="620" w:header="720" w:footer="720" w:gutter="0"/>
          <w:cols w:space="720" w:equalWidth="0">
            <w:col w:w="11280"/>
          </w:cols>
          <w:noEndnote/>
        </w:sectPr>
      </w:pP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1000"/>
        <w:gridCol w:w="120"/>
        <w:gridCol w:w="100"/>
        <w:gridCol w:w="4220"/>
        <w:gridCol w:w="140"/>
        <w:gridCol w:w="80"/>
        <w:gridCol w:w="3640"/>
        <w:gridCol w:w="120"/>
        <w:gridCol w:w="100"/>
        <w:gridCol w:w="940"/>
        <w:gridCol w:w="120"/>
        <w:gridCol w:w="40"/>
        <w:gridCol w:w="20"/>
      </w:tblGrid>
      <w:tr w:rsidR="007F17B2" w:rsidRPr="00ED53F3" w:rsidTr="00BE2EBA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page35"/>
            <w:bookmarkEnd w:id="18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5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9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«Объемы тел»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F64" w:rsidRPr="004A08A5" w:rsidTr="00EF4AD0">
        <w:trPr>
          <w:trHeight w:val="2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FC1F64" w:rsidRPr="00ED53F3" w:rsidRDefault="00FC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FC1F64" w:rsidRPr="00ED53F3" w:rsidRDefault="00FC1F6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Глава 6. Уравнения и неравенства. Системы уравнений и неравенств (2</w:t>
            </w:r>
            <w:r w:rsidR="00E14E35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0 часов)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F64" w:rsidRPr="00ED53F3" w:rsidRDefault="00FC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ПР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Равносильность уравнений.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5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Общие методы решения уравнений.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8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27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ИДЗ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9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Уравнения с модулями.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76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2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Иррациональные уравнения.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Доказательство неравенств.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71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07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Решение рациональных неравенств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98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79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одной переменной.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Неравенства с модулями.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Иррациональные неравенства.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04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74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lang w:val="ru-RU"/>
              </w:rPr>
              <w:t>Уравнения и неравенства с двумя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129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6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переменными.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7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переменными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Диофантовы уравнения.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двумя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82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Системы уравнений.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25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переменными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18"/>
                <w:szCs w:val="18"/>
              </w:rPr>
              <w:t>Уравнения и неравенства с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</w:rPr>
              <w:t>параметрами.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0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5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2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29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5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2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0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параметрами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4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параметрами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2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30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параметрами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30 неделя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неравенства с параметрами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ФО ИДЗ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31 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«Уравнения и неравенства. Системы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к/р №12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уравнений и неравенств»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Обобщающее повторение (19 часов)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«Действительные числа»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Обобщение, систематизация,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«Числовые функции»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закрепление знаний, умений и навыков,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58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154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«Тригонометрические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полученных на уроках алгебры и начал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функции»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</w:rPr>
              <w:t>математического анализа по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94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«Тригонометрические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lang w:val="ru-RU"/>
              </w:rPr>
              <w:t>изученным темам курса 10-го класса.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76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7F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17B2">
          <w:pgSz w:w="11906" w:h="16838"/>
          <w:pgMar w:top="1440" w:right="0" w:bottom="41" w:left="620" w:header="720" w:footer="720" w:gutter="0"/>
          <w:cols w:space="720" w:equalWidth="0">
            <w:col w:w="11280"/>
          </w:cols>
          <w:noEndnote/>
        </w:sectPr>
      </w:pP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240"/>
        <w:gridCol w:w="760"/>
        <w:gridCol w:w="120"/>
        <w:gridCol w:w="100"/>
        <w:gridCol w:w="4220"/>
        <w:gridCol w:w="140"/>
        <w:gridCol w:w="80"/>
        <w:gridCol w:w="3640"/>
        <w:gridCol w:w="120"/>
        <w:gridCol w:w="100"/>
        <w:gridCol w:w="940"/>
        <w:gridCol w:w="120"/>
        <w:gridCol w:w="40"/>
        <w:gridCol w:w="20"/>
      </w:tblGrid>
      <w:tr w:rsidR="007F17B2" w:rsidRPr="00ED53F3" w:rsidTr="00BE2EBA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page37"/>
            <w:bookmarkEnd w:id="19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темы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проведени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(перечень того, что изучается)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уравнения»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1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«Тригонометрические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уравнения»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ПР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«Преобразование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1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тригонометрических выражений»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«Производная»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«Применение производной»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«Многочлены»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ИРК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47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«Степени и корни.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0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3"/>
                <w:szCs w:val="23"/>
              </w:rPr>
              <w:t>Степенные функции»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3"/>
                <w:szCs w:val="23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42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«Степени и корни.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3"/>
                <w:szCs w:val="23"/>
              </w:rPr>
              <w:t>Степенные функции»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заданий открытого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3"/>
                <w:szCs w:val="23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83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«Показательная функция»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78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банка задач ЕГЭ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78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164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«Логарифмическая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8"/>
                <w:sz w:val="24"/>
                <w:szCs w:val="24"/>
              </w:rPr>
              <w:t>ИРК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182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1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функция»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«Первообразная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1"/>
        </w:trPr>
        <w:tc>
          <w:tcPr>
            <w:tcW w:w="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интеграл»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«Уравнения и неравенства»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8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«Уравнения и неравенства»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ПР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1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«Системы уравнений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неравенств»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19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169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«Системы уравнений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7"/>
                <w:sz w:val="24"/>
                <w:szCs w:val="24"/>
              </w:rPr>
              <w:t>ИРД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неравенств»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Повторение: «Элементы математической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статистики, комбинаторики и теории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вероятностей»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Формы контроля: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3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ФО – фронтальный опрос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BE2E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ИРД – индивидуальная работа у доски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4A08A5" w:rsidTr="00BE2E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sz w:val="24"/>
                <w:szCs w:val="24"/>
                <w:lang w:val="ru-RU"/>
              </w:rPr>
              <w:t>ИРК – индивидуальная работа по карточкам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к/р №1 – контрольная работа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ИДЗ – индивидуальное домашнее задание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ПР – проверочная работа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BE2EBA">
        <w:trPr>
          <w:trHeight w:val="8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7F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17B2">
          <w:pgSz w:w="11906" w:h="16838"/>
          <w:pgMar w:top="1440" w:right="0" w:bottom="41" w:left="620" w:header="720" w:footer="720" w:gutter="0"/>
          <w:cols w:space="720" w:equalWidth="0">
            <w:col w:w="11280"/>
          </w:cols>
          <w:noEndnote/>
        </w:sectPr>
      </w:pPr>
    </w:p>
    <w:p w:rsidR="007F17B2" w:rsidRDefault="0043745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20" w:name="page39"/>
      <w:bookmarkEnd w:id="20"/>
      <w:r>
        <w:rPr>
          <w:rFonts w:ascii="Cambria" w:hAnsi="Cambria" w:cs="Cambria"/>
          <w:b/>
          <w:bCs/>
          <w:i/>
          <w:iCs/>
          <w:sz w:val="24"/>
          <w:szCs w:val="24"/>
        </w:rPr>
        <w:lastRenderedPageBreak/>
        <w:t>Контроль уровня обученности</w:t>
      </w:r>
    </w:p>
    <w:p w:rsidR="007F17B2" w:rsidRDefault="007F17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20"/>
        <w:gridCol w:w="120"/>
        <w:gridCol w:w="80"/>
        <w:gridCol w:w="1000"/>
        <w:gridCol w:w="120"/>
        <w:gridCol w:w="100"/>
        <w:gridCol w:w="4740"/>
        <w:gridCol w:w="140"/>
        <w:gridCol w:w="80"/>
        <w:gridCol w:w="3200"/>
        <w:gridCol w:w="120"/>
        <w:gridCol w:w="30"/>
      </w:tblGrid>
      <w:tr w:rsidR="007F17B2" w:rsidRPr="00ED53F3" w:rsidTr="00DA1CB7">
        <w:trPr>
          <w:trHeight w:val="1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Тема контрольной работы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Входной административный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«Административная входная контрольная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работа»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«Числовые функции»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«Числовая окружность»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«Тригонометрические функции»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«Параллельность плоскостей»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3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административная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«Перпендикулярность прямых и плоскостей»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№10 «Преобразование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тригонометрических выражений»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«Многогранники»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«Вычисление производных»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0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«Применение производной»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№14 «Применение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76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производной для нахождения наибольшего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наименьшего значения величин»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Итоговый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«Итоговая административная контрольная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работа»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Входной административный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4A08A5" w:rsidTr="00DA1CB7">
        <w:trPr>
          <w:trHeight w:val="137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«Повторение курса алгебры и начал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математического анализа 10 класса»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«Степени и корни»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«Метод координат в пространстве»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9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«Показательная функция»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3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административная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261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37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4374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«Дифференцирование показательной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17B2" w:rsidRPr="00ED53F3" w:rsidTr="00DA1CB7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B2" w:rsidRPr="00ED53F3" w:rsidRDefault="007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510FB" w:rsidRPr="007510FB" w:rsidRDefault="007510FB" w:rsidP="007510FB">
      <w:pPr>
        <w:spacing w:after="0"/>
        <w:rPr>
          <w:vanish/>
        </w:rPr>
      </w:pPr>
    </w:p>
    <w:tbl>
      <w:tblPr>
        <w:tblpPr w:leftFromText="180" w:rightFromText="180" w:vertAnchor="text" w:horzAnchor="margin" w:tblpY="615"/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20"/>
        <w:gridCol w:w="4960"/>
        <w:gridCol w:w="3400"/>
        <w:gridCol w:w="30"/>
      </w:tblGrid>
      <w:tr w:rsidR="00DA1CB7" w:rsidRPr="00ED53F3" w:rsidTr="00DA1CB7">
        <w:trPr>
          <w:trHeight w:val="28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логарифмической функций»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1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«Цилиндр, конус, шар»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1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№9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1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«Первообразная и интеграл»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«Элементы математической статистики,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комбинаторики и теории вероятностей»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№11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1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«Объемы тел»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«Уравнения и неравенства. Системы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1CB7" w:rsidRPr="00ED53F3" w:rsidTr="00DA1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3F3">
              <w:rPr>
                <w:rFonts w:ascii="Times New Roman" w:hAnsi="Times New Roman"/>
                <w:i/>
                <w:iCs/>
                <w:sz w:val="24"/>
                <w:szCs w:val="24"/>
              </w:rPr>
              <w:t>уравнений и неравенств»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7" w:rsidRPr="00ED53F3" w:rsidRDefault="00DA1CB7" w:rsidP="00DA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7B2" w:rsidRDefault="00E02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3" style="position:absolute;margin-left:510.55pt;margin-top:-23.7pt;width:1pt;height:.95pt;z-index:-1;mso-position-horizontal-relative:text;mso-position-vertical-relative:text" o:allowincell="f" fillcolor="black" stroked="f"/>
        </w:pict>
      </w:r>
    </w:p>
    <w:p w:rsidR="007F17B2" w:rsidRDefault="007F17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F17B2">
          <w:pgSz w:w="11906" w:h="16838"/>
          <w:pgMar w:top="850" w:right="840" w:bottom="276" w:left="840" w:header="720" w:footer="720" w:gutter="0"/>
          <w:cols w:space="720" w:equalWidth="0">
            <w:col w:w="10220"/>
          </w:cols>
          <w:noEndnote/>
        </w:sectPr>
      </w:pPr>
    </w:p>
    <w:p w:rsidR="007F17B2" w:rsidRDefault="007F17B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  <w:bookmarkStart w:id="21" w:name="page41"/>
      <w:bookmarkEnd w:id="21"/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Формы промежуточной и итоговой аттестации: </w:t>
      </w:r>
      <w:r w:rsidRPr="00ED53F3">
        <w:rPr>
          <w:rFonts w:ascii="Times New Roman" w:hAnsi="Times New Roman"/>
          <w:sz w:val="24"/>
          <w:szCs w:val="24"/>
          <w:lang w:val="ru-RU"/>
        </w:rPr>
        <w:t>Промежуточная аттестация проводится в</w:t>
      </w:r>
      <w:r w:rsidRPr="00ED53F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форме математических диктантов, контрольных и самостоятельных работ.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4374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560"/>
        <w:rPr>
          <w:rFonts w:ascii="Times New Roman" w:hAnsi="Times New Roman"/>
          <w:sz w:val="24"/>
          <w:szCs w:val="24"/>
          <w:lang w:val="ru-RU"/>
        </w:rPr>
      </w:pP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текущий: </w:t>
      </w:r>
      <w:r w:rsidRPr="00ED53F3">
        <w:rPr>
          <w:rFonts w:ascii="Times New Roman" w:hAnsi="Times New Roman"/>
          <w:sz w:val="24"/>
          <w:szCs w:val="24"/>
          <w:lang w:val="ru-RU"/>
        </w:rPr>
        <w:t>самостоятельная работа,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проверочная работа,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математический диктант,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тест,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опрос;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тематический: </w:t>
      </w:r>
      <w:r w:rsidRPr="00ED53F3">
        <w:rPr>
          <w:rFonts w:ascii="Times New Roman" w:hAnsi="Times New Roman"/>
          <w:sz w:val="24"/>
          <w:szCs w:val="24"/>
          <w:lang w:val="ru-RU"/>
        </w:rPr>
        <w:t>зачет,</w:t>
      </w:r>
      <w:r w:rsidRPr="00ED53F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D53F3">
        <w:rPr>
          <w:rFonts w:ascii="Times New Roman" w:hAnsi="Times New Roman"/>
          <w:sz w:val="24"/>
          <w:szCs w:val="24"/>
          <w:lang w:val="ru-RU"/>
        </w:rPr>
        <w:t>контрольная работа.</w:t>
      </w:r>
    </w:p>
    <w:p w:rsidR="007F17B2" w:rsidRPr="00ED53F3" w:rsidRDefault="007F17B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7F17B2" w:rsidRPr="00ED53F3" w:rsidRDefault="007F17B2" w:rsidP="00DE4F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4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F17B2" w:rsidRPr="00ED53F3" w:rsidSect="00E14E35">
      <w:pgSz w:w="11906" w:h="16838"/>
      <w:pgMar w:top="900" w:right="1416" w:bottom="278" w:left="840" w:header="720" w:footer="720" w:gutter="0"/>
      <w:cols w:space="720" w:equalWidth="0">
        <w:col w:w="96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9" w:rsidRDefault="00D32EF9" w:rsidP="00BE2EBA">
      <w:pPr>
        <w:spacing w:after="0" w:line="240" w:lineRule="auto"/>
      </w:pPr>
      <w:r>
        <w:separator/>
      </w:r>
    </w:p>
  </w:endnote>
  <w:endnote w:type="continuationSeparator" w:id="0">
    <w:p w:rsidR="00D32EF9" w:rsidRDefault="00D32EF9" w:rsidP="00B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03" w:rsidRDefault="00E02C0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458DC" w:rsidRPr="003458DC">
      <w:rPr>
        <w:noProof/>
        <w:lang w:val="ru-RU"/>
      </w:rPr>
      <w:t>19</w:t>
    </w:r>
    <w:r>
      <w:fldChar w:fldCharType="end"/>
    </w:r>
  </w:p>
  <w:p w:rsidR="00E02C03" w:rsidRDefault="00E02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9" w:rsidRDefault="00D32EF9" w:rsidP="00BE2EBA">
      <w:pPr>
        <w:spacing w:after="0" w:line="240" w:lineRule="auto"/>
      </w:pPr>
      <w:r>
        <w:separator/>
      </w:r>
    </w:p>
  </w:footnote>
  <w:footnote w:type="continuationSeparator" w:id="0">
    <w:p w:rsidR="00D32EF9" w:rsidRDefault="00D32EF9" w:rsidP="00BE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89"/>
    <w:multiLevelType w:val="hybridMultilevel"/>
    <w:tmpl w:val="0000030A"/>
    <w:lvl w:ilvl="0" w:tplc="000030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96"/>
    <w:multiLevelType w:val="hybridMultilevel"/>
    <w:tmpl w:val="00007FF5"/>
    <w:lvl w:ilvl="0" w:tplc="00004E4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5106252"/>
    <w:multiLevelType w:val="multilevel"/>
    <w:tmpl w:val="67D6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F62923"/>
    <w:multiLevelType w:val="multilevel"/>
    <w:tmpl w:val="A5706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304A2"/>
    <w:multiLevelType w:val="multilevel"/>
    <w:tmpl w:val="FA02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644A97"/>
    <w:multiLevelType w:val="multilevel"/>
    <w:tmpl w:val="8C7AA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70008E"/>
    <w:multiLevelType w:val="multilevel"/>
    <w:tmpl w:val="EF2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C64F0A"/>
    <w:multiLevelType w:val="multilevel"/>
    <w:tmpl w:val="F08C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61546"/>
    <w:multiLevelType w:val="multilevel"/>
    <w:tmpl w:val="A6243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02E04"/>
    <w:multiLevelType w:val="multilevel"/>
    <w:tmpl w:val="11DA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CB08D8"/>
    <w:multiLevelType w:val="multilevel"/>
    <w:tmpl w:val="D55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291567"/>
    <w:multiLevelType w:val="multilevel"/>
    <w:tmpl w:val="752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15"/>
  </w:num>
  <w:num w:numId="14">
    <w:abstractNumId w:val="18"/>
  </w:num>
  <w:num w:numId="15">
    <w:abstractNumId w:val="20"/>
  </w:num>
  <w:num w:numId="16">
    <w:abstractNumId w:val="11"/>
  </w:num>
  <w:num w:numId="17">
    <w:abstractNumId w:val="8"/>
  </w:num>
  <w:num w:numId="18">
    <w:abstractNumId w:val="21"/>
  </w:num>
  <w:num w:numId="19">
    <w:abstractNumId w:val="10"/>
  </w:num>
  <w:num w:numId="20">
    <w:abstractNumId w:val="17"/>
  </w:num>
  <w:num w:numId="21">
    <w:abstractNumId w:val="4"/>
  </w:num>
  <w:num w:numId="22">
    <w:abstractNumId w:val="1"/>
  </w:num>
  <w:num w:numId="23">
    <w:abstractNumId w:val="22"/>
  </w:num>
  <w:num w:numId="24">
    <w:abstractNumId w:val="24"/>
  </w:num>
  <w:num w:numId="25">
    <w:abstractNumId w:val="28"/>
  </w:num>
  <w:num w:numId="26">
    <w:abstractNumId w:val="29"/>
  </w:num>
  <w:num w:numId="27">
    <w:abstractNumId w:val="27"/>
  </w:num>
  <w:num w:numId="28">
    <w:abstractNumId w:val="26"/>
  </w:num>
  <w:num w:numId="29">
    <w:abstractNumId w:val="23"/>
  </w:num>
  <w:num w:numId="30">
    <w:abstractNumId w:val="30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45A"/>
    <w:rsid w:val="000E0269"/>
    <w:rsid w:val="003458DC"/>
    <w:rsid w:val="004318C8"/>
    <w:rsid w:val="0043745A"/>
    <w:rsid w:val="004A08A5"/>
    <w:rsid w:val="00666645"/>
    <w:rsid w:val="00687B20"/>
    <w:rsid w:val="007510FB"/>
    <w:rsid w:val="007B51F9"/>
    <w:rsid w:val="007F17B2"/>
    <w:rsid w:val="008433B9"/>
    <w:rsid w:val="00AB379F"/>
    <w:rsid w:val="00AD3B79"/>
    <w:rsid w:val="00B262CC"/>
    <w:rsid w:val="00BE2EBA"/>
    <w:rsid w:val="00CD0054"/>
    <w:rsid w:val="00D31C0E"/>
    <w:rsid w:val="00D32EF9"/>
    <w:rsid w:val="00DA1CB7"/>
    <w:rsid w:val="00DE4F2D"/>
    <w:rsid w:val="00E02C03"/>
    <w:rsid w:val="00E1265E"/>
    <w:rsid w:val="00E14E35"/>
    <w:rsid w:val="00EC0F54"/>
    <w:rsid w:val="00ED53F3"/>
    <w:rsid w:val="00F560F6"/>
    <w:rsid w:val="00FC1F64"/>
    <w:rsid w:val="00FD40B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2EBA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BE2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2EBA"/>
    <w:rPr>
      <w:sz w:val="22"/>
      <w:szCs w:val="22"/>
      <w:lang w:val="en-US" w:eastAsia="en-US"/>
    </w:rPr>
  </w:style>
  <w:style w:type="paragraph" w:customStyle="1" w:styleId="c39">
    <w:name w:val="c39"/>
    <w:basedOn w:val="a"/>
    <w:rsid w:val="00DE4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8433B9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E0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3A8-FDB5-4873-BEA4-3A392617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28</Pages>
  <Words>9373</Words>
  <Characters>53431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24</cp:revision>
  <dcterms:created xsi:type="dcterms:W3CDTF">2015-08-28T08:16:00Z</dcterms:created>
  <dcterms:modified xsi:type="dcterms:W3CDTF">2017-09-10T16:45:00Z</dcterms:modified>
</cp:coreProperties>
</file>